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2F7" w:rsidRPr="00370D6A" w:rsidRDefault="00CB0EA0" w:rsidP="00370D6A">
      <w:pPr>
        <w:pStyle w:val="Listenabsatz"/>
        <w:numPr>
          <w:ilvl w:val="0"/>
          <w:numId w:val="2"/>
        </w:numPr>
        <w:rPr>
          <w:sz w:val="40"/>
          <w:szCs w:val="40"/>
        </w:rPr>
      </w:pPr>
      <w:r w:rsidRPr="00370D6A">
        <w:rPr>
          <w:sz w:val="40"/>
          <w:szCs w:val="40"/>
        </w:rPr>
        <w:t>PRESSEMITTEILUNG</w:t>
      </w:r>
      <w:r w:rsidR="00370D6A" w:rsidRPr="00370D6A">
        <w:rPr>
          <w:sz w:val="40"/>
          <w:szCs w:val="40"/>
        </w:rPr>
        <w:t xml:space="preserve"> </w:t>
      </w:r>
      <w:r w:rsidR="00370D6A">
        <w:rPr>
          <w:sz w:val="40"/>
          <w:szCs w:val="40"/>
        </w:rPr>
        <w:t xml:space="preserve"> </w:t>
      </w:r>
      <w:r w:rsidR="00370D6A" w:rsidRPr="00370D6A">
        <w:rPr>
          <w:sz w:val="40"/>
          <w:szCs w:val="40"/>
        </w:rPr>
        <w:t>-</w:t>
      </w:r>
    </w:p>
    <w:p w:rsidR="00CB0EA0" w:rsidRPr="007842F7" w:rsidRDefault="00370D6A" w:rsidP="007842F7">
      <w:pPr>
        <w:ind w:left="708"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Tausendfüßler feiert Geburtstag</w:t>
      </w:r>
    </w:p>
    <w:p w:rsidR="007842F7" w:rsidRPr="007842F7" w:rsidRDefault="007842F7" w:rsidP="00412955"/>
    <w:p w:rsidR="007842F7" w:rsidRDefault="007842F7" w:rsidP="00412955">
      <w:r w:rsidRPr="007842F7">
        <w:t>Vor 50 Jahren</w:t>
      </w:r>
      <w:r>
        <w:t>, am 05. Mai 1962, wurde der Tausendfüßler für den Verkehr</w:t>
      </w:r>
      <w:r w:rsidR="00381D1C">
        <w:t xml:space="preserve"> freigegeben.</w:t>
      </w:r>
    </w:p>
    <w:p w:rsidR="00381D1C" w:rsidRDefault="007842F7" w:rsidP="00412955">
      <w:r>
        <w:t xml:space="preserve">Er hieß „Jan </w:t>
      </w:r>
      <w:proofErr w:type="spellStart"/>
      <w:r w:rsidR="00381D1C">
        <w:t>Wellem</w:t>
      </w:r>
      <w:proofErr w:type="spellEnd"/>
      <w:r w:rsidR="00381D1C">
        <w:t xml:space="preserve"> </w:t>
      </w:r>
      <w:r>
        <w:t>Hochstraß</w:t>
      </w:r>
      <w:r w:rsidR="00381D1C">
        <w:t xml:space="preserve">e“, wurde jedoch bald allgemein </w:t>
      </w:r>
      <w:r>
        <w:t xml:space="preserve">„Tausendfüßler“ genannt. </w:t>
      </w:r>
    </w:p>
    <w:p w:rsidR="00381D1C" w:rsidRDefault="007842F7" w:rsidP="00412955">
      <w:r>
        <w:t>Dabei hat er keine tausend, son</w:t>
      </w:r>
      <w:r w:rsidR="00381D1C">
        <w:t xml:space="preserve">dern 21 Füße (Stützen), </w:t>
      </w:r>
      <w:r>
        <w:t xml:space="preserve">11 unter der Geraden in der </w:t>
      </w:r>
    </w:p>
    <w:p w:rsidR="00381D1C" w:rsidRDefault="007842F7" w:rsidP="00412955">
      <w:r>
        <w:t>Verlängerung der Kaiserstraße und je 5 unter</w:t>
      </w:r>
      <w:r w:rsidR="00381D1C">
        <w:t xml:space="preserve"> den </w:t>
      </w:r>
      <w:r w:rsidR="00402E7D">
        <w:t xml:space="preserve">Abzweigungen zur </w:t>
      </w:r>
      <w:proofErr w:type="spellStart"/>
      <w:r w:rsidR="00402E7D">
        <w:t>Immermannstraße</w:t>
      </w:r>
      <w:proofErr w:type="spellEnd"/>
      <w:r w:rsidR="00402E7D">
        <w:t xml:space="preserve"> </w:t>
      </w:r>
    </w:p>
    <w:p w:rsidR="00402E7D" w:rsidRDefault="00402E7D" w:rsidP="00412955">
      <w:r>
        <w:t>und zur Berliner Allee. Er ist 670 m lang.</w:t>
      </w:r>
    </w:p>
    <w:p w:rsidR="00402E7D" w:rsidRDefault="00402E7D" w:rsidP="00412955"/>
    <w:p w:rsidR="00412955" w:rsidRDefault="00412955" w:rsidP="00412955">
      <w:r>
        <w:t xml:space="preserve">1960 hatte der Stadtrat den Bau beschlossen, um den Verkehr in der Düsseldorfer </w:t>
      </w:r>
    </w:p>
    <w:p w:rsidR="00412955" w:rsidRDefault="00412955" w:rsidP="00412955">
      <w:r>
        <w:t>Innenstad</w:t>
      </w:r>
      <w:r w:rsidR="00381D1C">
        <w:t>t</w:t>
      </w:r>
      <w:r>
        <w:t xml:space="preserve"> flüssig zu halten und die gegenseitige Belästigung von Autos, Bahnen,</w:t>
      </w:r>
      <w:r w:rsidR="00402E7D">
        <w:t xml:space="preserve"> </w:t>
      </w:r>
    </w:p>
    <w:p w:rsidR="00F80450" w:rsidRDefault="00F80450" w:rsidP="00412955">
      <w:r>
        <w:t xml:space="preserve">Fußgängern und Radfahrern zu minimieren. </w:t>
      </w:r>
      <w:r w:rsidR="00412955">
        <w:t>Fußgängerpassagen</w:t>
      </w:r>
      <w:r w:rsidR="00C5537C">
        <w:t xml:space="preserve"> ergänzten das Konzept. </w:t>
      </w:r>
    </w:p>
    <w:p w:rsidR="00F80450" w:rsidRDefault="00C5537C" w:rsidP="00412955">
      <w:r>
        <w:t>Der Baudezern</w:t>
      </w:r>
      <w:r w:rsidR="00F80450">
        <w:t xml:space="preserve">ent Professor Friedrich Thamms, </w:t>
      </w:r>
      <w:r>
        <w:t xml:space="preserve">ein erfahrener und anerkannter </w:t>
      </w:r>
    </w:p>
    <w:p w:rsidR="00F80450" w:rsidRDefault="00C5537C" w:rsidP="00412955">
      <w:r>
        <w:t>Brückenbauer, bemüh</w:t>
      </w:r>
      <w:r w:rsidR="00F80450">
        <w:t xml:space="preserve">te sich um besondere technische </w:t>
      </w:r>
      <w:r>
        <w:t xml:space="preserve">und gestalterische Qualität </w:t>
      </w:r>
    </w:p>
    <w:p w:rsidR="00F80450" w:rsidRDefault="00C5537C" w:rsidP="00412955">
      <w:r>
        <w:t>des Bauwerks. Auf die Frage nach der Lebensdauer hatte er</w:t>
      </w:r>
      <w:r w:rsidR="00F80450">
        <w:t xml:space="preserve"> </w:t>
      </w:r>
      <w:r>
        <w:t xml:space="preserve">im Stadtrat geantwortet: </w:t>
      </w:r>
    </w:p>
    <w:p w:rsidR="00C5537C" w:rsidRDefault="00C5537C" w:rsidP="00412955">
      <w:r>
        <w:t>„200 Jahre“.</w:t>
      </w:r>
    </w:p>
    <w:p w:rsidR="00C5537C" w:rsidRDefault="00C5537C" w:rsidP="00412955"/>
    <w:p w:rsidR="007842F7" w:rsidRDefault="00C5537C" w:rsidP="00412955">
      <w:r>
        <w:t xml:space="preserve">Dem Bau vorausgegangen war ein Gutachten der damals berühmtesten Stadtplaner </w:t>
      </w:r>
    </w:p>
    <w:p w:rsidR="00C5537C" w:rsidRDefault="00C5537C" w:rsidP="00412955">
      <w:r>
        <w:t>Professor Werner Hebebrand (Hamburg)  und Professor Rudolf Hillebrecht (Hannover),</w:t>
      </w:r>
    </w:p>
    <w:p w:rsidR="00C5537C" w:rsidRDefault="00C5537C" w:rsidP="00412955">
      <w:r>
        <w:t>die aus Gründen der Stadtgestaltung, nicht aus wirtschaftlichen Gründen, den Bau der</w:t>
      </w:r>
    </w:p>
    <w:p w:rsidR="00C5537C" w:rsidRDefault="00C5537C" w:rsidP="00412955">
      <w:r>
        <w:t>Hochstraße empfahlen und eine Tunnellösung ablehnten, besonders wegen der störenden</w:t>
      </w:r>
    </w:p>
    <w:p w:rsidR="00C5537C" w:rsidRDefault="00C5537C" w:rsidP="00412955">
      <w:r>
        <w:t xml:space="preserve">Rampen. Später wurde der Tausendfüßler wegen seiner hervorragenden Gestaltung und </w:t>
      </w:r>
    </w:p>
    <w:p w:rsidR="003F0FA3" w:rsidRDefault="00522A19" w:rsidP="00412955">
      <w:r>
        <w:t>als wichtig</w:t>
      </w:r>
      <w:r w:rsidR="00902FB6">
        <w:t>es</w:t>
      </w:r>
      <w:r>
        <w:t xml:space="preserve"> Zeugnis der </w:t>
      </w:r>
      <w:r w:rsidR="003F0FA3">
        <w:t xml:space="preserve">Architektur der 60 Jahre unter Denkmalschutz gestellt, auch als </w:t>
      </w:r>
    </w:p>
    <w:p w:rsidR="003F0FA3" w:rsidRDefault="003F0FA3" w:rsidP="00412955">
      <w:r>
        <w:t xml:space="preserve">Bestandteil eines Ensembles zusammen mit dem Schauspielhaus und dem Dreischeibenhaus, </w:t>
      </w:r>
    </w:p>
    <w:p w:rsidR="003F0FA3" w:rsidRDefault="003F0FA3" w:rsidP="00412955">
      <w:r>
        <w:t>die ebenfalls unter Denkmalschutz stehen.</w:t>
      </w:r>
    </w:p>
    <w:p w:rsidR="000276D5" w:rsidRDefault="000276D5" w:rsidP="00412955"/>
    <w:p w:rsidR="003F0FA3" w:rsidRPr="000276D5" w:rsidRDefault="00381D1C" w:rsidP="00412955">
      <w:pPr>
        <w:rPr>
          <w:sz w:val="18"/>
          <w:szCs w:val="18"/>
        </w:rPr>
      </w:pPr>
      <w:r>
        <w:tab/>
      </w:r>
      <w:r w:rsidR="000276D5">
        <w:tab/>
      </w:r>
      <w:r w:rsidR="000276D5">
        <w:tab/>
      </w:r>
      <w:r w:rsidR="000276D5">
        <w:tab/>
      </w:r>
      <w:r w:rsidR="000276D5">
        <w:tab/>
      </w:r>
      <w:r w:rsidR="000276D5">
        <w:tab/>
      </w:r>
      <w:r w:rsidR="000276D5">
        <w:tab/>
      </w:r>
      <w:r w:rsidR="000276D5">
        <w:tab/>
      </w:r>
      <w:r w:rsidR="000276D5">
        <w:tab/>
      </w:r>
      <w:r w:rsidR="000276D5">
        <w:tab/>
      </w:r>
      <w:r w:rsidR="000276D5">
        <w:tab/>
      </w:r>
      <w:r w:rsidRPr="000276D5">
        <w:rPr>
          <w:sz w:val="18"/>
          <w:szCs w:val="18"/>
        </w:rPr>
        <w:t>/2</w:t>
      </w:r>
    </w:p>
    <w:p w:rsidR="003F0FA3" w:rsidRPr="00381D1C" w:rsidRDefault="00381D1C" w:rsidP="00412955">
      <w:pPr>
        <w:rPr>
          <w:sz w:val="18"/>
          <w:szCs w:val="1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Pr="00381D1C">
        <w:rPr>
          <w:sz w:val="18"/>
          <w:szCs w:val="18"/>
        </w:rPr>
        <w:t>Seite 2</w:t>
      </w:r>
    </w:p>
    <w:p w:rsidR="00381D1C" w:rsidRDefault="00381D1C" w:rsidP="00412955"/>
    <w:p w:rsidR="00381D1C" w:rsidRDefault="00381D1C" w:rsidP="00412955"/>
    <w:p w:rsidR="003F0FA3" w:rsidRDefault="003F0FA3" w:rsidP="00412955">
      <w:r>
        <w:t>Auf Grund eines Beschlusses der gegenwärtigen Mehrheit im Stadtrat – CDU und FDP</w:t>
      </w:r>
    </w:p>
    <w:p w:rsidR="00381D1C" w:rsidRDefault="001F7250" w:rsidP="00412955">
      <w:r>
        <w:t>G2</w:t>
      </w:r>
      <w:r w:rsidR="003F0FA3">
        <w:t>egen SPD und Grüne – soll der Tausendfüßle</w:t>
      </w:r>
      <w:r w:rsidR="00381D1C">
        <w:t xml:space="preserve">r im Zusammenhang der </w:t>
      </w:r>
      <w:proofErr w:type="spellStart"/>
      <w:r w:rsidR="00381D1C">
        <w:t>Kö</w:t>
      </w:r>
      <w:proofErr w:type="spellEnd"/>
      <w:r w:rsidR="00381D1C">
        <w:t>-Bogen-</w:t>
      </w:r>
      <w:r w:rsidR="003F0FA3">
        <w:t>Planung</w:t>
      </w:r>
    </w:p>
    <w:p w:rsidR="00C5537C" w:rsidRDefault="00E4792E" w:rsidP="00412955">
      <w:r>
        <w:t xml:space="preserve">abgerissen und durch einen langen Tunnel für den </w:t>
      </w:r>
      <w:r w:rsidR="00381D1C">
        <w:t>Nord</w:t>
      </w:r>
      <w:r>
        <w:t>-Süd-Verkehr ersetzt werden.</w:t>
      </w:r>
    </w:p>
    <w:p w:rsidR="00E4792E" w:rsidRDefault="00E4792E" w:rsidP="00412955">
      <w:r>
        <w:t>Der Antrag zur Aufhebung des Denkmalschutzes wurde vom Landes-Denkmalpfleger abgelehnt.</w:t>
      </w:r>
    </w:p>
    <w:p w:rsidR="00E4792E" w:rsidRDefault="00E4792E" w:rsidP="00412955">
      <w:r>
        <w:t xml:space="preserve">Nun muss der Landesbauminister darüber entscheiden, der zunächst ein unabhängiges </w:t>
      </w:r>
    </w:p>
    <w:p w:rsidR="00E4792E" w:rsidRDefault="00E4792E" w:rsidP="00412955">
      <w:r>
        <w:t>Gutachten über Zustand und etwaigen Renovierungsbedarf der Hochstraße in Auftrag gab.</w:t>
      </w:r>
    </w:p>
    <w:p w:rsidR="00E4792E" w:rsidRDefault="00E4792E" w:rsidP="00412955">
      <w:r>
        <w:t>Die Entscheidung wird Anfang Juni erwartet.</w:t>
      </w:r>
    </w:p>
    <w:p w:rsidR="00E4792E" w:rsidRDefault="00E4792E" w:rsidP="00412955"/>
    <w:p w:rsidR="00E4792E" w:rsidRDefault="00E4792E" w:rsidP="00412955">
      <w:r>
        <w:t xml:space="preserve">Am Samstag, dem 5. Mai, nachmittags um 17.00 Uhr soll der fünfzigste Geburtstag am </w:t>
      </w:r>
    </w:p>
    <w:p w:rsidR="00902FB6" w:rsidRDefault="00E4792E" w:rsidP="00412955">
      <w:r>
        <w:t>Tausendfüß</w:t>
      </w:r>
      <w:r w:rsidR="00902FB6">
        <w:t xml:space="preserve">ler mit Musik gefeiert werden. </w:t>
      </w:r>
      <w:r>
        <w:t>Die Bürgerinitiative „</w:t>
      </w:r>
      <w:proofErr w:type="spellStart"/>
      <w:r>
        <w:t>Lott-Stonn</w:t>
      </w:r>
      <w:proofErr w:type="spellEnd"/>
      <w:r>
        <w:t xml:space="preserve">! – </w:t>
      </w:r>
    </w:p>
    <w:p w:rsidR="00E4792E" w:rsidRDefault="00E4792E" w:rsidP="00412955">
      <w:bookmarkStart w:id="0" w:name="_GoBack"/>
      <w:bookmarkEnd w:id="0"/>
      <w:r>
        <w:t>Der Tausendfüßler muss bleiben!“ hat dazu aufgerufen.</w:t>
      </w:r>
    </w:p>
    <w:sectPr w:rsidR="00E479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96220"/>
    <w:multiLevelType w:val="hybridMultilevel"/>
    <w:tmpl w:val="4E5EF630"/>
    <w:lvl w:ilvl="0" w:tplc="9DDEB7F8">
      <w:start w:val="1960"/>
      <w:numFmt w:val="bullet"/>
      <w:lvlText w:val="-"/>
      <w:lvlJc w:val="left"/>
      <w:pPr>
        <w:ind w:left="2490" w:hanging="360"/>
      </w:pPr>
      <w:rPr>
        <w:rFonts w:ascii="Calibri" w:eastAsiaTheme="minorHAnsi" w:hAnsi="Calibri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5E4557E6"/>
    <w:multiLevelType w:val="hybridMultilevel"/>
    <w:tmpl w:val="77D47AF4"/>
    <w:lvl w:ilvl="0" w:tplc="F3D25EC8">
      <w:start w:val="1960"/>
      <w:numFmt w:val="bullet"/>
      <w:lvlText w:val="-"/>
      <w:lvlJc w:val="left"/>
      <w:pPr>
        <w:ind w:left="249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A0"/>
    <w:rsid w:val="000276D5"/>
    <w:rsid w:val="001F7250"/>
    <w:rsid w:val="00370D6A"/>
    <w:rsid w:val="00381D1C"/>
    <w:rsid w:val="003F0FA3"/>
    <w:rsid w:val="00402E7D"/>
    <w:rsid w:val="00412955"/>
    <w:rsid w:val="00522A19"/>
    <w:rsid w:val="007842F7"/>
    <w:rsid w:val="008671A4"/>
    <w:rsid w:val="00902FB6"/>
    <w:rsid w:val="00931443"/>
    <w:rsid w:val="00BA4D1C"/>
    <w:rsid w:val="00C5537C"/>
    <w:rsid w:val="00CB0EA0"/>
    <w:rsid w:val="00E4792E"/>
    <w:rsid w:val="00F8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0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045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70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0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045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70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Droste Verlag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Pape, Silvia</dc:creator>
  <cp:keywords/>
  <dc:description/>
  <cp:lastModifiedBy>Pape, Silvia</cp:lastModifiedBy>
  <cp:revision>12</cp:revision>
  <cp:lastPrinted>2012-04-26T13:16:00Z</cp:lastPrinted>
  <dcterms:created xsi:type="dcterms:W3CDTF">2012-04-26T12:26:00Z</dcterms:created>
  <dcterms:modified xsi:type="dcterms:W3CDTF">2012-04-26T13:32:00Z</dcterms:modified>
</cp:coreProperties>
</file>