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58" w:rsidRPr="00E85AE7" w:rsidRDefault="0091616B">
      <w:pPr>
        <w:rPr>
          <w:b/>
          <w:sz w:val="32"/>
          <w:szCs w:val="32"/>
          <w:u w:val="single"/>
        </w:rPr>
      </w:pPr>
      <w:r w:rsidRPr="00E85AE7">
        <w:rPr>
          <w:b/>
          <w:sz w:val="32"/>
          <w:szCs w:val="32"/>
          <w:u w:val="single"/>
        </w:rPr>
        <w:t>Stirbt die Schule, stirbt das Dorf!!!</w:t>
      </w:r>
    </w:p>
    <w:p w:rsidR="0091616B" w:rsidRDefault="0091616B">
      <w:pPr>
        <w:rPr>
          <w:b/>
          <w:sz w:val="32"/>
          <w:szCs w:val="32"/>
        </w:rPr>
      </w:pPr>
      <w:r>
        <w:rPr>
          <w:b/>
          <w:sz w:val="32"/>
          <w:szCs w:val="32"/>
        </w:rPr>
        <w:t>Piraten fordern Bestandsgarantie für ein flächendeckendes Netz von Dorfschulen!</w:t>
      </w:r>
    </w:p>
    <w:p w:rsidR="00277DE5" w:rsidRDefault="0091616B">
      <w:r w:rsidRPr="0091616B">
        <w:t xml:space="preserve">Wenn </w:t>
      </w:r>
      <w:r>
        <w:t xml:space="preserve">Menschen </w:t>
      </w:r>
      <w:r w:rsidR="000B09E4">
        <w:t xml:space="preserve">im Falle der Heirat oder eines Berufswechsels </w:t>
      </w:r>
      <w:r>
        <w:t xml:space="preserve"> über ihren zukünftigen Wohnort entscheiden, ist eine der w</w:t>
      </w:r>
      <w:r w:rsidR="00D04ECF">
        <w:t xml:space="preserve">ichtigsten Fragen die nach der </w:t>
      </w:r>
      <w:r>
        <w:t xml:space="preserve">ortsnahen Schule für die Jüngsten. Seit einigen Jahren läuft eine engagierte Diskussion </w:t>
      </w:r>
      <w:r w:rsidR="00E85AE7">
        <w:t>von</w:t>
      </w:r>
      <w:r w:rsidR="00FE64E2">
        <w:t xml:space="preserve"> </w:t>
      </w:r>
      <w:r w:rsidR="00822070">
        <w:t>Eltern und Lehrer</w:t>
      </w:r>
      <w:r w:rsidR="00E85AE7">
        <w:t>n</w:t>
      </w:r>
      <w:r w:rsidR="00822070">
        <w:t xml:space="preserve">  mit Politikern</w:t>
      </w:r>
      <w:r w:rsidR="00E85AE7">
        <w:t>,</w:t>
      </w:r>
      <w:r w:rsidR="00822070">
        <w:t xml:space="preserve"> </w:t>
      </w:r>
      <w:r w:rsidR="00FE64E2">
        <w:t xml:space="preserve">um </w:t>
      </w:r>
      <w:r w:rsidR="00822070">
        <w:t xml:space="preserve"> eine qualitativ hochwertige und wohnungsnahe Schulversorgung</w:t>
      </w:r>
      <w:r w:rsidR="00FE64E2">
        <w:t xml:space="preserve"> </w:t>
      </w:r>
      <w:r w:rsidR="00822070">
        <w:t xml:space="preserve"> im</w:t>
      </w:r>
      <w:r w:rsidR="00D04ECF">
        <w:t xml:space="preserve"> </w:t>
      </w:r>
      <w:r w:rsidR="00822070">
        <w:t xml:space="preserve">Grundschulbereich </w:t>
      </w:r>
      <w:r w:rsidR="00FE64E2">
        <w:t xml:space="preserve"> zu sichern</w:t>
      </w:r>
      <w:r w:rsidR="00822070">
        <w:t>.</w:t>
      </w:r>
    </w:p>
    <w:p w:rsidR="00DF52E3" w:rsidRDefault="00822070">
      <w:r>
        <w:t>Der</w:t>
      </w:r>
      <w:r w:rsidR="00277DE5">
        <w:t xml:space="preserve"> bisherige </w:t>
      </w:r>
      <w:r>
        <w:t xml:space="preserve"> Entwurf des 8. </w:t>
      </w:r>
      <w:r w:rsidR="00277DE5" w:rsidRPr="00277DE5">
        <w:t>Schulrechtsänderungsgesetzes</w:t>
      </w:r>
      <w:r w:rsidR="00277DE5">
        <w:t>,</w:t>
      </w:r>
      <w:r w:rsidR="00277DE5" w:rsidRPr="00277DE5">
        <w:t xml:space="preserve">  ein Konzept der  ehemaligen SPD/Bündnis90</w:t>
      </w:r>
      <w:r w:rsidR="00FE64E2">
        <w:t xml:space="preserve"> die </w:t>
      </w:r>
      <w:r w:rsidR="00277DE5" w:rsidRPr="00277DE5">
        <w:t>Grüne</w:t>
      </w:r>
      <w:r w:rsidR="00FE64E2">
        <w:t>n</w:t>
      </w:r>
      <w:r w:rsidR="00277DE5" w:rsidRPr="00277DE5">
        <w:t xml:space="preserve">  Landesregierung</w:t>
      </w:r>
      <w:r w:rsidR="00E85AE7">
        <w:t xml:space="preserve">, </w:t>
      </w:r>
      <w:r w:rsidR="00277DE5" w:rsidRPr="00277DE5">
        <w:t xml:space="preserve"> geht nach Ansicht der Eltern und Lehrer auf die Erfordernisse im Primarbereich völlig unzureichend ein.  Den Besonderheiten im ländlichen Raum wird nicht genügend Rechnung getragen.</w:t>
      </w:r>
      <w:r w:rsidR="00277DE5">
        <w:t xml:space="preserve"> Hier muss die Devise sein „Kurze Beine kurze Wege“.</w:t>
      </w:r>
      <w:r w:rsidR="00DF52E3">
        <w:t xml:space="preserve"> Einem </w:t>
      </w:r>
      <w:r w:rsidR="00E85AE7">
        <w:t>Sechs</w:t>
      </w:r>
      <w:r w:rsidR="00DF52E3">
        <w:t>jährigen, der noch nicht lesen und schreiben kann</w:t>
      </w:r>
      <w:r w:rsidR="00E85AE7">
        <w:t>,</w:t>
      </w:r>
      <w:r w:rsidR="00DF52E3">
        <w:t xml:space="preserve">  ist es nicht zuzumuten, fern  von seinem vertraute</w:t>
      </w:r>
      <w:r w:rsidR="00E85AE7">
        <w:t>n</w:t>
      </w:r>
      <w:r w:rsidR="00DF52E3">
        <w:t xml:space="preserve"> Umfeld  eine Schule aufzusuchen. </w:t>
      </w:r>
    </w:p>
    <w:p w:rsidR="00F165CE" w:rsidRDefault="00F165CE">
      <w:r>
        <w:t xml:space="preserve">Die Diskussion wird seitens der Politik nahezu rein finanzpolitisch geführt. Vorgeschobene  Kostenzwänge führten in den letzten Jahren zu einer  Reihe von Schulschließungen mit großen Langzeitauswirkungen. </w:t>
      </w:r>
    </w:p>
    <w:p w:rsidR="00704D7E" w:rsidRDefault="00F165CE">
      <w:r>
        <w:t>W</w:t>
      </w:r>
      <w:r w:rsidR="006A4C4E">
        <w:t xml:space="preserve">enn </w:t>
      </w:r>
      <w:r>
        <w:t xml:space="preserve"> immer mehr  junge Menschen dem ländliche</w:t>
      </w:r>
      <w:r w:rsidR="00E85AE7">
        <w:t xml:space="preserve">n </w:t>
      </w:r>
      <w:r>
        <w:t>Raum auf Grund der Sch</w:t>
      </w:r>
      <w:r w:rsidR="00D04ECF">
        <w:t>ul- und Infrastruktursituation</w:t>
      </w:r>
      <w:r w:rsidR="00D04ECF" w:rsidRPr="00FE64E2">
        <w:rPr>
          <w:color w:val="000000" w:themeColor="text1"/>
        </w:rPr>
        <w:t xml:space="preserve">, </w:t>
      </w:r>
      <w:r w:rsidRPr="00FE64E2">
        <w:rPr>
          <w:color w:val="000000" w:themeColor="text1"/>
        </w:rPr>
        <w:t xml:space="preserve">z.B. </w:t>
      </w:r>
      <w:r w:rsidR="00D04ECF" w:rsidRPr="00FE64E2">
        <w:rPr>
          <w:color w:val="000000" w:themeColor="text1"/>
        </w:rPr>
        <w:t>öffentlicher Personennahverkehr (</w:t>
      </w:r>
      <w:r w:rsidRPr="00FE64E2">
        <w:rPr>
          <w:color w:val="000000" w:themeColor="text1"/>
        </w:rPr>
        <w:t>ÖPN</w:t>
      </w:r>
      <w:r w:rsidR="00D04ECF" w:rsidRPr="00FE64E2">
        <w:rPr>
          <w:color w:val="000000" w:themeColor="text1"/>
        </w:rPr>
        <w:t>)</w:t>
      </w:r>
      <w:r w:rsidRPr="00FE64E2">
        <w:rPr>
          <w:color w:val="000000" w:themeColor="text1"/>
        </w:rPr>
        <w:t>, Einzelhandel etc.</w:t>
      </w:r>
      <w:r w:rsidR="00D04ECF" w:rsidRPr="00FE64E2">
        <w:rPr>
          <w:color w:val="000000" w:themeColor="text1"/>
        </w:rPr>
        <w:t>,</w:t>
      </w:r>
      <w:r>
        <w:t xml:space="preserve"> </w:t>
      </w:r>
      <w:r w:rsidR="00CB5F88">
        <w:t xml:space="preserve"> </w:t>
      </w:r>
      <w:r>
        <w:t xml:space="preserve">den Rücken kehren, </w:t>
      </w:r>
      <w:r w:rsidR="006A4C4E">
        <w:t xml:space="preserve"> </w:t>
      </w:r>
      <w:r>
        <w:t>werden wir in 10-15 Jahren ein Überaltern und Aussterben der dörflichen Gemeinschaften erleben. Das sollte und darf auch den örtlichen Handwerksbetrieben, den örtlichen Unternehme</w:t>
      </w:r>
      <w:r w:rsidR="00704D7E">
        <w:t>r</w:t>
      </w:r>
      <w:r>
        <w:t xml:space="preserve">n und Verwaltungen nicht gleichgültig sein. </w:t>
      </w:r>
      <w:r w:rsidR="00704D7E">
        <w:t>Der völlig unzureichende</w:t>
      </w:r>
      <w:r w:rsidR="00D04ECF">
        <w:t xml:space="preserve"> </w:t>
      </w:r>
      <w:r w:rsidR="00704D7E" w:rsidRPr="00FE64E2">
        <w:rPr>
          <w:color w:val="000000" w:themeColor="text1"/>
        </w:rPr>
        <w:t>ÖPN</w:t>
      </w:r>
      <w:r w:rsidR="00704D7E">
        <w:t>, steigende Kraftstoffkosten, schlechte Straßen etc. werden die Barrieren sein, die verhindern</w:t>
      </w:r>
      <w:r w:rsidR="00E85AE7">
        <w:t>,</w:t>
      </w:r>
      <w:r w:rsidR="00704D7E">
        <w:t xml:space="preserve"> auswärtige Arbeitskräfte zu gewinnen. Das wird dann auch für die Handwerksbetriebe und Unternehmen im ländlichen Raum zu einem Standort</w:t>
      </w:r>
      <w:r w:rsidR="00DF52E3">
        <w:t xml:space="preserve">- </w:t>
      </w:r>
      <w:r w:rsidR="00704D7E">
        <w:t xml:space="preserve"> bzw. zu einem Existenzproblem. </w:t>
      </w:r>
      <w:r w:rsidR="00E85AE7">
        <w:t>Die geringeren Steuereinnahmen durch das Firmensterben lassen auch die Verwaltungskassen zunehmend austrocknen.</w:t>
      </w:r>
    </w:p>
    <w:p w:rsidR="00860411" w:rsidRDefault="00704D7E" w:rsidP="00860411">
      <w:pPr>
        <w:pStyle w:val="NurText"/>
      </w:pPr>
      <w:r>
        <w:t xml:space="preserve">Als Land ohne Rohstoffe </w:t>
      </w:r>
      <w:r w:rsidR="00860411" w:rsidRPr="006A4C4E">
        <w:rPr>
          <w:b/>
        </w:rPr>
        <w:t>gewinnen und behalten wir unseren Wohlstand nur mit  dem Wissen und Können in unseren Köpfen.</w:t>
      </w:r>
      <w:r w:rsidR="00860411">
        <w:t xml:space="preserve"> </w:t>
      </w:r>
      <w:r w:rsidR="00860411" w:rsidRPr="00860411">
        <w:t>Das  bedeutet für  unsere gesamte Gesellschaft, da</w:t>
      </w:r>
      <w:r w:rsidR="00860411">
        <w:t>s</w:t>
      </w:r>
      <w:r w:rsidR="00860411" w:rsidRPr="00860411">
        <w:t>s Bildung und Ausbildung unserer  Kinder und die lebenslange Weiterbildung der Erwachsenen höchste Priorität haben</w:t>
      </w:r>
      <w:r w:rsidR="00860411">
        <w:t xml:space="preserve"> müssen</w:t>
      </w:r>
      <w:r w:rsidR="00860411" w:rsidRPr="00860411">
        <w:t>. D</w:t>
      </w:r>
      <w:r w:rsidR="00E85AE7">
        <w:t xml:space="preserve">ies </w:t>
      </w:r>
      <w:r w:rsidR="00860411" w:rsidRPr="00860411">
        <w:t xml:space="preserve"> sollte auch mal in der Politik ankommen. Grundschulen spielen hierbei im </w:t>
      </w:r>
      <w:r w:rsidR="00860411">
        <w:t>Sinne</w:t>
      </w:r>
      <w:r w:rsidR="00860411" w:rsidRPr="00860411">
        <w:t xml:space="preserve"> der Teilhabe an Bildung eine wichtige Schlüsselrolle</w:t>
      </w:r>
      <w:r w:rsidR="00DF52E3">
        <w:t xml:space="preserve"> sowohl im ländlichen als auch im städtischen Bereich</w:t>
      </w:r>
      <w:r w:rsidR="00860411" w:rsidRPr="00860411">
        <w:t>.</w:t>
      </w:r>
    </w:p>
    <w:p w:rsidR="00860411" w:rsidRDefault="00860411" w:rsidP="00860411">
      <w:pPr>
        <w:pStyle w:val="NurText"/>
      </w:pPr>
    </w:p>
    <w:p w:rsidR="00366B39" w:rsidRPr="00366B39" w:rsidRDefault="00366B39" w:rsidP="00860411">
      <w:pPr>
        <w:pStyle w:val="NurText"/>
        <w:rPr>
          <w:b/>
        </w:rPr>
      </w:pPr>
      <w:r w:rsidRPr="00366B39">
        <w:rPr>
          <w:b/>
        </w:rPr>
        <w:t>I</w:t>
      </w:r>
      <w:r w:rsidR="00860411" w:rsidRPr="00366B39">
        <w:rPr>
          <w:b/>
        </w:rPr>
        <w:t xml:space="preserve">n Zusammenarbeit </w:t>
      </w:r>
      <w:r w:rsidR="00D04ECF">
        <w:rPr>
          <w:b/>
        </w:rPr>
        <w:t>von Kreis, örtlicher Verwaltung</w:t>
      </w:r>
      <w:r w:rsidR="00860411" w:rsidRPr="00366B39">
        <w:rPr>
          <w:b/>
        </w:rPr>
        <w:t xml:space="preserve">, Bürgern und Betrieben </w:t>
      </w:r>
      <w:r w:rsidRPr="00366B39">
        <w:rPr>
          <w:b/>
        </w:rPr>
        <w:t xml:space="preserve">ist </w:t>
      </w:r>
      <w:r w:rsidR="00860411" w:rsidRPr="00366B39">
        <w:rPr>
          <w:b/>
        </w:rPr>
        <w:t xml:space="preserve">ein flächendeckendes Netzwerk </w:t>
      </w:r>
      <w:r w:rsidRPr="00366B39">
        <w:rPr>
          <w:b/>
        </w:rPr>
        <w:t>von</w:t>
      </w:r>
      <w:r w:rsidR="00860411" w:rsidRPr="00366B39">
        <w:rPr>
          <w:b/>
        </w:rPr>
        <w:t xml:space="preserve"> Schulen </w:t>
      </w:r>
      <w:r w:rsidR="00A32EFA" w:rsidRPr="00366B39">
        <w:rPr>
          <w:b/>
        </w:rPr>
        <w:t>u</w:t>
      </w:r>
      <w:r w:rsidR="00DF52E3" w:rsidRPr="00366B39">
        <w:rPr>
          <w:b/>
        </w:rPr>
        <w:t xml:space="preserve">nd Fortbildungseinrichtungen </w:t>
      </w:r>
      <w:r w:rsidR="00A32EFA" w:rsidRPr="00366B39">
        <w:rPr>
          <w:b/>
        </w:rPr>
        <w:t xml:space="preserve"> sowohl für den  ländlichen als auch den städtischen Bereich zu </w:t>
      </w:r>
      <w:r w:rsidR="00DF52E3" w:rsidRPr="00366B39">
        <w:rPr>
          <w:b/>
        </w:rPr>
        <w:t>planen und zu erstellen</w:t>
      </w:r>
      <w:r w:rsidR="00CB5F88">
        <w:rPr>
          <w:b/>
        </w:rPr>
        <w:t xml:space="preserve"> </w:t>
      </w:r>
      <w:r w:rsidRPr="00366B39">
        <w:rPr>
          <w:b/>
        </w:rPr>
        <w:t>(Bildungsnetzplan)</w:t>
      </w:r>
      <w:r w:rsidR="00CB5F88">
        <w:rPr>
          <w:b/>
        </w:rPr>
        <w:t>.</w:t>
      </w:r>
    </w:p>
    <w:p w:rsidR="00366B39" w:rsidRDefault="00366B39" w:rsidP="00860411">
      <w:pPr>
        <w:pStyle w:val="NurText"/>
      </w:pPr>
    </w:p>
    <w:p w:rsidR="00860411" w:rsidRDefault="00A32EFA" w:rsidP="00860411">
      <w:pPr>
        <w:pStyle w:val="NurText"/>
      </w:pPr>
      <w:r>
        <w:t xml:space="preserve">Für die dort ermittelten Bildungsstandorte muss es eine </w:t>
      </w:r>
      <w:r w:rsidRPr="00A32EFA">
        <w:rPr>
          <w:b/>
        </w:rPr>
        <w:t>Mindestbestandsgarantie von 10 Jahren</w:t>
      </w:r>
      <w:r>
        <w:t xml:space="preserve"> geben. Das erarbeitete und per Bürgervotum be</w:t>
      </w:r>
      <w:r w:rsidR="00366B39">
        <w:t>s</w:t>
      </w:r>
      <w:r>
        <w:t xml:space="preserve">tätigte Netzwerk ist alle zwei Jahre zu überprüfen und bei  begründetem Änderungsbedarf  mindestens 3 Jahre vor dem Ende der Bestandsgarantie öffentlich mitzuteilen. </w:t>
      </w:r>
      <w:r w:rsidR="004C6BE1">
        <w:t>Dieser  Bildungsnetzplan muss in die NRW – Schulgesetzgebung einfließen.</w:t>
      </w:r>
    </w:p>
    <w:p w:rsidR="006B6306" w:rsidRDefault="006B6306" w:rsidP="00860411">
      <w:pPr>
        <w:pStyle w:val="NurText"/>
      </w:pPr>
    </w:p>
    <w:p w:rsidR="00E7208B" w:rsidRPr="00FE64E2" w:rsidRDefault="006B6306" w:rsidP="009455E5">
      <w:pPr>
        <w:pStyle w:val="NurText"/>
        <w:rPr>
          <w:color w:val="000000" w:themeColor="text1"/>
        </w:rPr>
      </w:pPr>
      <w:r w:rsidRPr="006B6306">
        <w:t>Solange ein solcher Bildungsnetzplan noch nicht existiert</w:t>
      </w:r>
      <w:r w:rsidR="004C6BE1">
        <w:t>,</w:t>
      </w:r>
      <w:r w:rsidRPr="006B6306">
        <w:t xml:space="preserve"> ist die</w:t>
      </w:r>
      <w:r w:rsidRPr="00366B39">
        <w:rPr>
          <w:b/>
        </w:rPr>
        <w:t xml:space="preserve"> Schließung von Grundschulen vor allem im ländlichen Raum</w:t>
      </w:r>
      <w:r w:rsidR="004C6BE1" w:rsidRPr="00366B39">
        <w:rPr>
          <w:b/>
        </w:rPr>
        <w:t xml:space="preserve"> </w:t>
      </w:r>
      <w:r w:rsidRPr="00366B39">
        <w:rPr>
          <w:b/>
        </w:rPr>
        <w:t>zu stoppen</w:t>
      </w:r>
      <w:r w:rsidRPr="006B6306">
        <w:t xml:space="preserve">, um nicht noch größeren, irreversiblen Schaden an den </w:t>
      </w:r>
      <w:r w:rsidRPr="006B6306">
        <w:lastRenderedPageBreak/>
        <w:t>Dorfgemeinschaften und Städten anzurichten</w:t>
      </w:r>
      <w:r>
        <w:t>.</w:t>
      </w:r>
      <w:r w:rsidR="00FE64E2">
        <w:t xml:space="preserve"> </w:t>
      </w:r>
      <w:r w:rsidR="00CB5F88" w:rsidRPr="00FE64E2">
        <w:rPr>
          <w:color w:val="000000" w:themeColor="text1"/>
        </w:rPr>
        <w:t xml:space="preserve">Verbundschulen und jahrgangsübergreifender Unterricht können zur Problemlösung beitragen. Allerdings sind hierfür deutlich mehr Ressourcen bereit zu stellen, als bisher angedacht. Insbesondere sind in diesen Fällen zusätzliche Lehrerstunden zu bewilligen. </w:t>
      </w:r>
      <w:r w:rsidR="00562B32" w:rsidRPr="00FE64E2">
        <w:rPr>
          <w:color w:val="000000" w:themeColor="text1"/>
        </w:rPr>
        <w:t>Auch muss die Bildung von Eingangsklassen bei Jahrgangsgrößen von 12 Kindern noch möglich sein.</w:t>
      </w:r>
    </w:p>
    <w:p w:rsidR="00E7208B" w:rsidRDefault="00E7208B" w:rsidP="009455E5">
      <w:pPr>
        <w:pStyle w:val="NurText"/>
      </w:pPr>
    </w:p>
    <w:p w:rsidR="000B09E4" w:rsidRDefault="001335C8" w:rsidP="009455E5">
      <w:pPr>
        <w:pStyle w:val="NurText"/>
      </w:pPr>
      <w:r>
        <w:t xml:space="preserve">Der Kreis Olpe führt auf Grund </w:t>
      </w:r>
      <w:r w:rsidR="00E7208B">
        <w:t xml:space="preserve">der </w:t>
      </w:r>
      <w:r w:rsidR="000B09E4">
        <w:t xml:space="preserve">guten wirtschaftlichen Lage der Unternehmen und eines guten Arbeitsmarktes erhebliche Mittel an das Land ab. Da ist es </w:t>
      </w:r>
      <w:r w:rsidR="00366B39">
        <w:t xml:space="preserve"> legitim und </w:t>
      </w:r>
      <w:r w:rsidR="000B09E4">
        <w:t>notwendig, dass ein Teil d</w:t>
      </w:r>
      <w:r w:rsidR="00366B39">
        <w:t xml:space="preserve">ieser </w:t>
      </w:r>
      <w:r w:rsidR="000B09E4">
        <w:t xml:space="preserve"> Mittel für Bildung und </w:t>
      </w:r>
      <w:r w:rsidR="00366B39">
        <w:t xml:space="preserve">einen </w:t>
      </w:r>
      <w:r w:rsidR="000B09E4">
        <w:t xml:space="preserve"> Strukturwandel in den Kreis Olpe zurückfließ</w:t>
      </w:r>
      <w:r w:rsidR="004C6BE1">
        <w:t>en</w:t>
      </w:r>
      <w:r w:rsidR="000B09E4">
        <w:t>. Dies garantiert  dem Land NRW</w:t>
      </w:r>
      <w:r w:rsidR="004C6BE1">
        <w:t xml:space="preserve">, </w:t>
      </w:r>
      <w:r w:rsidR="000B09E4">
        <w:t xml:space="preserve">dass es auch </w:t>
      </w:r>
      <w:r w:rsidR="004C6BE1">
        <w:t>langfristig</w:t>
      </w:r>
      <w:r w:rsidR="000B09E4">
        <w:t xml:space="preserve"> vo</w:t>
      </w:r>
      <w:r>
        <w:t>m</w:t>
      </w:r>
      <w:r w:rsidR="000B09E4">
        <w:t xml:space="preserve"> Fleiß der Menschen und </w:t>
      </w:r>
      <w:r w:rsidR="00C25859" w:rsidRPr="00FE64E2">
        <w:rPr>
          <w:color w:val="000000" w:themeColor="text1"/>
        </w:rPr>
        <w:t xml:space="preserve">den Leistungen der </w:t>
      </w:r>
      <w:r w:rsidR="000B09E4" w:rsidRPr="00FE64E2">
        <w:rPr>
          <w:color w:val="000000" w:themeColor="text1"/>
        </w:rPr>
        <w:t>Unternehmen</w:t>
      </w:r>
      <w:r w:rsidR="00D04ECF" w:rsidRPr="00FE64E2">
        <w:rPr>
          <w:color w:val="000000" w:themeColor="text1"/>
        </w:rPr>
        <w:t xml:space="preserve"> in</w:t>
      </w:r>
      <w:r w:rsidR="00FE64E2">
        <w:rPr>
          <w:color w:val="000000" w:themeColor="text1"/>
        </w:rPr>
        <w:t xml:space="preserve"> </w:t>
      </w:r>
      <w:r w:rsidR="004C6BE1" w:rsidRPr="00FE64E2">
        <w:rPr>
          <w:color w:val="000000" w:themeColor="text1"/>
        </w:rPr>
        <w:t>der</w:t>
      </w:r>
      <w:r w:rsidR="004C6BE1" w:rsidRPr="00D04ECF">
        <w:rPr>
          <w:color w:val="FF0000"/>
        </w:rPr>
        <w:t xml:space="preserve"> </w:t>
      </w:r>
      <w:r w:rsidR="004C6BE1">
        <w:t xml:space="preserve">Region </w:t>
      </w:r>
      <w:r w:rsidR="000B09E4">
        <w:t xml:space="preserve">profitiert. </w:t>
      </w:r>
    </w:p>
    <w:p w:rsidR="000B09E4" w:rsidRDefault="000B09E4" w:rsidP="009455E5">
      <w:pPr>
        <w:pStyle w:val="NurText"/>
      </w:pPr>
    </w:p>
    <w:p w:rsidR="000B09E4" w:rsidRDefault="004C6BE1" w:rsidP="009455E5">
      <w:pPr>
        <w:pStyle w:val="NurText"/>
      </w:pPr>
      <w:r>
        <w:t>Wir</w:t>
      </w:r>
      <w:r w:rsidR="000B09E4">
        <w:t xml:space="preserve"> Piraten werden die </w:t>
      </w:r>
      <w:r w:rsidR="000B09E4" w:rsidRPr="00C25859">
        <w:t xml:space="preserve">Taten von Frau Kraft </w:t>
      </w:r>
      <w:r w:rsidR="000B09E4">
        <w:t>im Falle Ihres Wahlsieges  an Ihren Worten</w:t>
      </w:r>
    </w:p>
    <w:p w:rsidR="00E7208B" w:rsidRPr="006B6306" w:rsidRDefault="000B09E4" w:rsidP="009455E5">
      <w:pPr>
        <w:pStyle w:val="NurText"/>
      </w:pPr>
      <w:r>
        <w:t>„ Wir nehmen jedes Kind mit“</w:t>
      </w:r>
      <w:r w:rsidR="00CB5F88">
        <w:t xml:space="preserve"> </w:t>
      </w:r>
      <w:r w:rsidR="00370C36">
        <w:t>messen</w:t>
      </w:r>
      <w:r>
        <w:t>.</w:t>
      </w:r>
    </w:p>
    <w:p w:rsidR="009455E5" w:rsidRPr="00277DE5" w:rsidRDefault="009455E5" w:rsidP="009455E5">
      <w:pPr>
        <w:pStyle w:val="NurText"/>
        <w:rPr>
          <w:highlight w:val="green"/>
        </w:rPr>
      </w:pPr>
    </w:p>
    <w:p w:rsidR="009455E5" w:rsidRPr="004C6BE1" w:rsidRDefault="009455E5" w:rsidP="009455E5">
      <w:pPr>
        <w:pStyle w:val="NurText"/>
      </w:pPr>
      <w:r w:rsidRPr="004C6BE1">
        <w:t xml:space="preserve">Für unsere gesamte Gesellschaft </w:t>
      </w:r>
      <w:r w:rsidR="004C6BE1">
        <w:t xml:space="preserve">sollte </w:t>
      </w:r>
      <w:r w:rsidRPr="004C6BE1">
        <w:t xml:space="preserve">die Bildung der Kinder </w:t>
      </w:r>
      <w:r w:rsidR="00370C36">
        <w:t xml:space="preserve">eine sehr </w:t>
      </w:r>
      <w:r w:rsidRPr="004C6BE1">
        <w:t>h</w:t>
      </w:r>
      <w:r w:rsidR="004C6BE1">
        <w:t>ohe</w:t>
      </w:r>
      <w:r w:rsidRPr="004C6BE1">
        <w:t xml:space="preserve"> Priorität haben. Die Grundschulen spielen hierbei eine wichtige Schlüsselrolle. Es besteht ein Erfordernis an  einer qualitativ hochwertigen und wohnungsnahen Schulversorgung im Grundschulbereich. </w:t>
      </w:r>
    </w:p>
    <w:p w:rsidR="00E34201" w:rsidRDefault="00E34201" w:rsidP="001C5EC9">
      <w:pPr>
        <w:pStyle w:val="NurText"/>
        <w:pBdr>
          <w:bottom w:val="single" w:sz="6" w:space="3" w:color="auto"/>
        </w:pBdr>
      </w:pPr>
    </w:p>
    <w:p w:rsidR="001C5EC9" w:rsidRPr="001C5EC9" w:rsidRDefault="001C5EC9" w:rsidP="001C5EC9">
      <w:pPr>
        <w:pStyle w:val="NurText"/>
        <w:pBdr>
          <w:bottom w:val="single" w:sz="6" w:space="3" w:color="auto"/>
        </w:pBdr>
        <w:rPr>
          <w:color w:val="0070C0"/>
          <w:u w:val="single"/>
        </w:rPr>
      </w:pPr>
    </w:p>
    <w:p w:rsidR="00E34201" w:rsidRDefault="00E34201" w:rsidP="009455E5">
      <w:pPr>
        <w:pStyle w:val="NurText"/>
        <w:rPr>
          <w:color w:val="0070C0"/>
        </w:rPr>
      </w:pPr>
      <w:bookmarkStart w:id="0" w:name="_GoBack"/>
      <w:bookmarkEnd w:id="0"/>
    </w:p>
    <w:p w:rsidR="009455E5" w:rsidRPr="00277DE5" w:rsidRDefault="009455E5" w:rsidP="009455E5">
      <w:pPr>
        <w:pStyle w:val="NurText"/>
        <w:rPr>
          <w:highlight w:val="green"/>
        </w:rPr>
      </w:pPr>
    </w:p>
    <w:p w:rsidR="009455E5" w:rsidRPr="00277DE5" w:rsidRDefault="009455E5" w:rsidP="009455E5">
      <w:pPr>
        <w:pStyle w:val="NurText"/>
        <w:rPr>
          <w:highlight w:val="green"/>
        </w:rPr>
      </w:pPr>
    </w:p>
    <w:p w:rsidR="009455E5" w:rsidRPr="00277DE5" w:rsidRDefault="009455E5" w:rsidP="009455E5">
      <w:pPr>
        <w:pStyle w:val="NurText"/>
        <w:rPr>
          <w:highlight w:val="green"/>
        </w:rPr>
      </w:pPr>
    </w:p>
    <w:p w:rsidR="0091616B" w:rsidRPr="004C6BE1" w:rsidRDefault="0091616B" w:rsidP="004C6BE1">
      <w:pPr>
        <w:pStyle w:val="NurText"/>
      </w:pPr>
    </w:p>
    <w:sectPr w:rsidR="0091616B" w:rsidRPr="004C6BE1" w:rsidSect="00AF3C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6B"/>
    <w:rsid w:val="000B09E4"/>
    <w:rsid w:val="001335C8"/>
    <w:rsid w:val="0018252C"/>
    <w:rsid w:val="001C5EC9"/>
    <w:rsid w:val="00277DE5"/>
    <w:rsid w:val="00366B39"/>
    <w:rsid w:val="00370C36"/>
    <w:rsid w:val="003F1E58"/>
    <w:rsid w:val="004C6BE1"/>
    <w:rsid w:val="00560C8D"/>
    <w:rsid w:val="00562B32"/>
    <w:rsid w:val="0060717C"/>
    <w:rsid w:val="006A4C4E"/>
    <w:rsid w:val="006B6306"/>
    <w:rsid w:val="006D6B9F"/>
    <w:rsid w:val="00704D7E"/>
    <w:rsid w:val="007C47A8"/>
    <w:rsid w:val="00822070"/>
    <w:rsid w:val="00860411"/>
    <w:rsid w:val="0091616B"/>
    <w:rsid w:val="009455E5"/>
    <w:rsid w:val="00A32EFA"/>
    <w:rsid w:val="00AF3CCC"/>
    <w:rsid w:val="00C03E8B"/>
    <w:rsid w:val="00C25859"/>
    <w:rsid w:val="00CB5F88"/>
    <w:rsid w:val="00D04ECF"/>
    <w:rsid w:val="00DF52E3"/>
    <w:rsid w:val="00E34201"/>
    <w:rsid w:val="00E7208B"/>
    <w:rsid w:val="00E85AE7"/>
    <w:rsid w:val="00F165CE"/>
    <w:rsid w:val="00FE6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9455E5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9455E5"/>
    <w:rPr>
      <w:rFonts w:ascii="Calibri" w:hAnsi="Calibri"/>
      <w:szCs w:val="21"/>
    </w:rPr>
  </w:style>
  <w:style w:type="character" w:styleId="Hyperlink">
    <w:name w:val="Hyperlink"/>
    <w:basedOn w:val="Absatz-Standardschriftart"/>
    <w:uiPriority w:val="99"/>
    <w:unhideWhenUsed/>
    <w:rsid w:val="00E342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9455E5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9455E5"/>
    <w:rPr>
      <w:rFonts w:ascii="Calibri" w:hAnsi="Calibri"/>
      <w:szCs w:val="21"/>
    </w:rPr>
  </w:style>
  <w:style w:type="character" w:styleId="Hyperlink">
    <w:name w:val="Hyperlink"/>
    <w:basedOn w:val="Absatz-Standardschriftart"/>
    <w:uiPriority w:val="99"/>
    <w:unhideWhenUsed/>
    <w:rsid w:val="00E342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 Hempelmann</dc:creator>
  <cp:lastModifiedBy>Willi Hempelmann</cp:lastModifiedBy>
  <cp:revision>3</cp:revision>
  <cp:lastPrinted>2012-05-09T09:17:00Z</cp:lastPrinted>
  <dcterms:created xsi:type="dcterms:W3CDTF">2012-05-09T09:30:00Z</dcterms:created>
  <dcterms:modified xsi:type="dcterms:W3CDTF">2012-05-09T09:31:00Z</dcterms:modified>
</cp:coreProperties>
</file>