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511" w:rsidRDefault="007B1511" w:rsidP="00BF45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Grüner Polizeikongress</w:t>
      </w:r>
      <w:r>
        <w:rPr>
          <w:b/>
          <w:sz w:val="26"/>
          <w:szCs w:val="26"/>
        </w:rPr>
        <w:br/>
        <w:t>Polizeiarbeit ohne Generalverdacht. Ideen – Konzepte – neue Ermit</w:t>
      </w:r>
      <w:r>
        <w:rPr>
          <w:b/>
          <w:sz w:val="26"/>
          <w:szCs w:val="26"/>
        </w:rPr>
        <w:t>t</w:t>
      </w:r>
      <w:r>
        <w:rPr>
          <w:b/>
          <w:sz w:val="26"/>
          <w:szCs w:val="26"/>
        </w:rPr>
        <w:t xml:space="preserve">lungsmethoden </w:t>
      </w:r>
    </w:p>
    <w:p w:rsidR="007B1511" w:rsidRDefault="007B1511" w:rsidP="00BF45B4">
      <w:pPr>
        <w:jc w:val="center"/>
        <w:rPr>
          <w:b/>
          <w:sz w:val="26"/>
          <w:szCs w:val="26"/>
        </w:rPr>
      </w:pPr>
    </w:p>
    <w:p w:rsidR="00200625" w:rsidRPr="00BF45B4" w:rsidRDefault="00BF45B4" w:rsidP="00BF45B4">
      <w:pPr>
        <w:jc w:val="center"/>
        <w:rPr>
          <w:sz w:val="26"/>
          <w:szCs w:val="26"/>
        </w:rPr>
      </w:pPr>
      <w:r w:rsidRPr="00BF45B4">
        <w:rPr>
          <w:b/>
          <w:sz w:val="26"/>
          <w:szCs w:val="26"/>
        </w:rPr>
        <w:t>Das Stadion als Gefahrengebiet</w:t>
      </w:r>
      <w:r>
        <w:rPr>
          <w:b/>
          <w:sz w:val="26"/>
          <w:szCs w:val="26"/>
        </w:rPr>
        <w:br/>
      </w:r>
      <w:r>
        <w:rPr>
          <w:sz w:val="26"/>
          <w:szCs w:val="26"/>
        </w:rPr>
        <w:t xml:space="preserve">Grenzen polizeilicher </w:t>
      </w:r>
      <w:r w:rsidR="005F082E">
        <w:rPr>
          <w:sz w:val="26"/>
          <w:szCs w:val="26"/>
        </w:rPr>
        <w:t xml:space="preserve">und privater </w:t>
      </w:r>
      <w:r>
        <w:rPr>
          <w:sz w:val="26"/>
          <w:szCs w:val="26"/>
        </w:rPr>
        <w:t>Eingriffsbefugnisse im Umfeld von Fußbal</w:t>
      </w:r>
      <w:r>
        <w:rPr>
          <w:sz w:val="26"/>
          <w:szCs w:val="26"/>
        </w:rPr>
        <w:t>l</w:t>
      </w:r>
      <w:r>
        <w:rPr>
          <w:sz w:val="26"/>
          <w:szCs w:val="26"/>
        </w:rPr>
        <w:t>spielen</w:t>
      </w:r>
    </w:p>
    <w:p w:rsidR="0084351E" w:rsidRPr="0063698D" w:rsidRDefault="00BF45B4" w:rsidP="0063698D">
      <w:pPr>
        <w:jc w:val="center"/>
      </w:pPr>
      <w:r w:rsidRPr="00BF45B4">
        <w:rPr>
          <w:i/>
        </w:rPr>
        <w:t xml:space="preserve">Professor Dr. iur. Thomas Feltes M.A. </w:t>
      </w:r>
      <w:r>
        <w:rPr>
          <w:i/>
        </w:rPr>
        <w:br/>
      </w:r>
      <w:r w:rsidRPr="00BF45B4">
        <w:rPr>
          <w:i/>
        </w:rPr>
        <w:t>Dr. iur. Andreas Ruch</w:t>
      </w:r>
      <w:r>
        <w:rPr>
          <w:i/>
        </w:rPr>
        <w:br/>
      </w:r>
      <w:r>
        <w:t>Ruhr-Universität Bochum</w:t>
      </w:r>
      <w:r>
        <w:br/>
        <w:t>Lehrstuhl für Kriminologie, Kriminalpolitik, Polizeiwissenschaft</w:t>
      </w:r>
    </w:p>
    <w:p w:rsidR="00BF45B4" w:rsidRDefault="0084351E" w:rsidP="00BF45B4">
      <w:pPr>
        <w:jc w:val="left"/>
      </w:pPr>
      <w:r>
        <w:rPr>
          <w:b/>
        </w:rPr>
        <w:t>Einleitung</w:t>
      </w:r>
    </w:p>
    <w:p w:rsidR="00BF45B4" w:rsidRDefault="00074286" w:rsidP="0084351E">
      <w:r>
        <w:t xml:space="preserve">Die öffentlichen Debatten um die Sicherheit bei Fußballveranstaltungen skizzieren ein Bild zunehmender Gefahrenlagen innerhalb und außerhalb </w:t>
      </w:r>
      <w:r w:rsidR="00875250">
        <w:t>von</w:t>
      </w:r>
      <w:r>
        <w:t xml:space="preserve"> Fußballstadien</w:t>
      </w:r>
      <w:r w:rsidR="003E0159">
        <w:t xml:space="preserve"> und haben eine Ausdehnung</w:t>
      </w:r>
      <w:r w:rsidR="00322B0A">
        <w:t xml:space="preserve"> polizeilicher Eingriffsermächtigungen </w:t>
      </w:r>
      <w:r w:rsidR="003E0159">
        <w:t>zur Folge.</w:t>
      </w:r>
      <w:r>
        <w:t xml:space="preserve"> </w:t>
      </w:r>
      <w:r w:rsidR="00367BE1">
        <w:t xml:space="preserve">Die Autoren zeigen </w:t>
      </w:r>
      <w:r w:rsidR="005F082E">
        <w:t xml:space="preserve">u.a. </w:t>
      </w:r>
      <w:r w:rsidR="00367BE1">
        <w:t>anhand der Ergebnisse einer empirischen Stu</w:t>
      </w:r>
      <w:r w:rsidR="00322B0A">
        <w:t xml:space="preserve">die auf, dass die </w:t>
      </w:r>
      <w:r w:rsidR="00367BE1">
        <w:t xml:space="preserve">Mehrzahl der </w:t>
      </w:r>
      <w:r w:rsidR="00C02AD9">
        <w:t>v</w:t>
      </w:r>
      <w:r w:rsidR="00367BE1">
        <w:t xml:space="preserve">on einem Stadionverbot betroffenen Personen </w:t>
      </w:r>
      <w:r w:rsidR="00875250">
        <w:t xml:space="preserve">allerdings </w:t>
      </w:r>
      <w:r w:rsidR="00367BE1">
        <w:t xml:space="preserve">nicht </w:t>
      </w:r>
      <w:r w:rsidR="00875250">
        <w:t>ohne weiteres</w:t>
      </w:r>
      <w:r w:rsidR="00C02AD9">
        <w:t xml:space="preserve"> </w:t>
      </w:r>
      <w:r w:rsidR="00322B0A">
        <w:t>den</w:t>
      </w:r>
      <w:r w:rsidR="00C02AD9">
        <w:t xml:space="preserve"> „Problemfans“ </w:t>
      </w:r>
      <w:r w:rsidR="00322B0A">
        <w:t>zugeordnet werden kann</w:t>
      </w:r>
      <w:r w:rsidR="00875250">
        <w:t>. Vor diesem Hintergrund</w:t>
      </w:r>
      <w:r w:rsidR="00EE194A">
        <w:t xml:space="preserve"> </w:t>
      </w:r>
      <w:r w:rsidR="00875250">
        <w:t>wird argumentiert</w:t>
      </w:r>
      <w:r w:rsidR="00EE194A">
        <w:t xml:space="preserve">, dass der Katalog bestehender polizeilicher Befugnisse </w:t>
      </w:r>
      <w:r w:rsidR="00957480">
        <w:t>keiner Erweit</w:t>
      </w:r>
      <w:r w:rsidR="00957480">
        <w:t>e</w:t>
      </w:r>
      <w:r w:rsidR="00957480">
        <w:t>rung bedarf</w:t>
      </w:r>
      <w:r w:rsidR="00EE194A">
        <w:t xml:space="preserve">, </w:t>
      </w:r>
      <w:r w:rsidR="00957480">
        <w:t>sondern im Hinblick auf die Rechte der Fußballfans</w:t>
      </w:r>
      <w:r w:rsidR="00EE194A">
        <w:t xml:space="preserve"> </w:t>
      </w:r>
      <w:r w:rsidR="00957480">
        <w:t xml:space="preserve">restriktiv auszulegen </w:t>
      </w:r>
      <w:r w:rsidR="005F082E">
        <w:t xml:space="preserve">bzw. zu reduzieren </w:t>
      </w:r>
      <w:r w:rsidR="00957480">
        <w:t xml:space="preserve">ist. </w:t>
      </w:r>
    </w:p>
    <w:p w:rsidR="00957480" w:rsidRDefault="005F082E" w:rsidP="0084351E">
      <w:pPr>
        <w:rPr>
          <w:b/>
        </w:rPr>
      </w:pPr>
      <w:r>
        <w:rPr>
          <w:b/>
        </w:rPr>
        <w:t>Stadionverbotler: Vorbestrafte Problemfans?</w:t>
      </w:r>
      <w:r w:rsidR="00957480">
        <w:rPr>
          <w:b/>
        </w:rPr>
        <w:t xml:space="preserve"> </w:t>
      </w:r>
      <w:r w:rsidR="00CB2D3C">
        <w:rPr>
          <w:b/>
        </w:rPr>
        <w:t xml:space="preserve"> </w:t>
      </w:r>
    </w:p>
    <w:p w:rsidR="00CB2D3C" w:rsidRDefault="00CB2D3C" w:rsidP="0084351E">
      <w:r>
        <w:t>Anhand von Bundeszentralregisterauszügen der im Jahr 2012 von einem Stadio</w:t>
      </w:r>
      <w:r>
        <w:t>n</w:t>
      </w:r>
      <w:r>
        <w:t xml:space="preserve">verbot betroffenen Personen </w:t>
      </w:r>
      <w:r w:rsidR="007B1511">
        <w:t>(n= ca. 2.523</w:t>
      </w:r>
      <w:r w:rsidR="00875250">
        <w:t xml:space="preserve">) </w:t>
      </w:r>
      <w:r>
        <w:t>kann gezeigt werden, dass sich die kr</w:t>
      </w:r>
      <w:r>
        <w:t>i</w:t>
      </w:r>
      <w:r>
        <w:t xml:space="preserve">minelle Belastung der Mehrzahl der im Fokus der öffentlichen </w:t>
      </w:r>
      <w:r w:rsidR="00322B0A">
        <w:t>Diskussion</w:t>
      </w:r>
      <w:r>
        <w:t xml:space="preserve"> stehenden Fußballfans durch soziodemographische Faktoren (Alter, Geschlecht) und einen spezifischen Lebensstil (Freizeit</w:t>
      </w:r>
      <w:r w:rsidR="00875250">
        <w:t>verhalten</w:t>
      </w:r>
      <w:r>
        <w:t>, hohe Präsenz im öffentlichen Raum) e</w:t>
      </w:r>
      <w:r>
        <w:t>r</w:t>
      </w:r>
      <w:r>
        <w:t xml:space="preserve">klären lässt und </w:t>
      </w:r>
      <w:r w:rsidR="00322B0A">
        <w:t>Ergebnis</w:t>
      </w:r>
      <w:r>
        <w:t xml:space="preserve"> polizeilicher Selektionsmechanismen </w:t>
      </w:r>
      <w:r w:rsidR="00322B0A">
        <w:t>ist</w:t>
      </w:r>
      <w:r>
        <w:t xml:space="preserve">. </w:t>
      </w:r>
      <w:r w:rsidR="00875250">
        <w:t>Entgegen der ö</w:t>
      </w:r>
      <w:r w:rsidR="00875250">
        <w:t>f</w:t>
      </w:r>
      <w:r w:rsidR="00875250">
        <w:t>fentlichen Wahrnehmung handelt es sich daher</w:t>
      </w:r>
      <w:r>
        <w:t xml:space="preserve"> </w:t>
      </w:r>
      <w:r w:rsidR="00322B0A">
        <w:t>bei den „</w:t>
      </w:r>
      <w:proofErr w:type="spellStart"/>
      <w:r w:rsidR="00322B0A">
        <w:t>Stadionverbotlern</w:t>
      </w:r>
      <w:proofErr w:type="spellEnd"/>
      <w:r w:rsidR="00322B0A">
        <w:t xml:space="preserve">“ </w:t>
      </w:r>
      <w:r>
        <w:t xml:space="preserve">nicht um eine kriminogene Risikogruppe, </w:t>
      </w:r>
      <w:r w:rsidR="00875250">
        <w:t>sodass die</w:t>
      </w:r>
      <w:r>
        <w:t xml:space="preserve"> umfassenden gefahrenabwehrrechtlichen Maßnahmen </w:t>
      </w:r>
      <w:r w:rsidR="00875250">
        <w:t xml:space="preserve">im Zusammenhang mit Fußballfans überdacht werden müssen. </w:t>
      </w:r>
    </w:p>
    <w:p w:rsidR="005F082E" w:rsidRPr="003E0159" w:rsidRDefault="005F082E" w:rsidP="005F082E">
      <w:pPr>
        <w:rPr>
          <w:b/>
        </w:rPr>
      </w:pPr>
      <w:r w:rsidRPr="003E0159">
        <w:rPr>
          <w:b/>
        </w:rPr>
        <w:t>Die „Gewalttäte</w:t>
      </w:r>
      <w:r w:rsidR="003E0159">
        <w:rPr>
          <w:b/>
        </w:rPr>
        <w:t>r Sport“-</w:t>
      </w:r>
      <w:r w:rsidRPr="003E0159">
        <w:rPr>
          <w:b/>
        </w:rPr>
        <w:t>Datei</w:t>
      </w:r>
      <w:r>
        <w:rPr>
          <w:b/>
        </w:rPr>
        <w:t>: Eine juristische Grauzone?</w:t>
      </w:r>
    </w:p>
    <w:p w:rsidR="005F082E" w:rsidRDefault="00FA22C6" w:rsidP="005F082E">
      <w:r>
        <w:t>Die polizeiliche Verbunddatei</w:t>
      </w:r>
      <w:r w:rsidR="003E0159">
        <w:t xml:space="preserve"> „Gewalttäter Sport“ </w:t>
      </w:r>
      <w:r>
        <w:t xml:space="preserve">soll der Verhinderung gewalttätiger Auseinandersetzungen im Zusammenhang mit Fußballspielen dienen. </w:t>
      </w:r>
      <w:r w:rsidR="0063698D">
        <w:t>Allerdings wird der Begriff des Gewalttäters hierbei polizeilichen Beliebigkeiten ausgesetzt, da</w:t>
      </w:r>
      <w:r>
        <w:t xml:space="preserve"> bereits Personenkontrollen oder Platzverweise </w:t>
      </w:r>
      <w:r w:rsidR="0063698D">
        <w:t>zu einem</w:t>
      </w:r>
      <w:r>
        <w:t xml:space="preserve"> Eintrag in der Gewalttäte</w:t>
      </w:r>
      <w:r>
        <w:t>r</w:t>
      </w:r>
      <w:r>
        <w:t xml:space="preserve">datei </w:t>
      </w:r>
      <w:r w:rsidR="0063698D">
        <w:t>führen</w:t>
      </w:r>
      <w:r>
        <w:t xml:space="preserve"> kön</w:t>
      </w:r>
      <w:r w:rsidR="0063698D">
        <w:t xml:space="preserve">nen. </w:t>
      </w:r>
      <w:r>
        <w:t>Für die derzeit etwa 15.000 Betroffenen hat dies mitunter ma</w:t>
      </w:r>
      <w:r>
        <w:t>s</w:t>
      </w:r>
      <w:r>
        <w:t>sive Auswir</w:t>
      </w:r>
      <w:r w:rsidR="0063698D">
        <w:t>kungen in Form von</w:t>
      </w:r>
      <w:r>
        <w:t xml:space="preserve"> Aufenthaltsverbote</w:t>
      </w:r>
      <w:r w:rsidR="0063698D">
        <w:t>n</w:t>
      </w:r>
      <w:r>
        <w:t xml:space="preserve"> oder Ausweiskontrollen an der Grenze</w:t>
      </w:r>
      <w:bookmarkStart w:id="0" w:name="_GoBack"/>
      <w:bookmarkEnd w:id="0"/>
      <w:r>
        <w:t>. Darüber hinaus werden Betroffene nicht über eine Eintragung informiert und so in ihren Rechtsschutzmöglichkeiten eingeschränkt. Die Autoren diskutieren in di</w:t>
      </w:r>
      <w:r>
        <w:t>e</w:t>
      </w:r>
      <w:r>
        <w:t xml:space="preserve">sem Zusammenhang die rechtliche Zulässigkeit der Datei „Gewalttäter Sport“ </w:t>
      </w:r>
      <w:r w:rsidR="0063698D">
        <w:t xml:space="preserve">und </w:t>
      </w:r>
      <w:r w:rsidR="0063698D">
        <w:lastRenderedPageBreak/>
        <w:t>zeigen die aus kriminologischer Sicht bestehenden Risiken einer umfassenden Kat</w:t>
      </w:r>
      <w:r w:rsidR="0063698D">
        <w:t>e</w:t>
      </w:r>
      <w:r w:rsidR="0063698D">
        <w:t xml:space="preserve">gorisierung von Personen als „Gewalttäter“ auf. </w:t>
      </w:r>
    </w:p>
    <w:p w:rsidR="001C3DE8" w:rsidRDefault="00A63386" w:rsidP="0084351E">
      <w:pPr>
        <w:rPr>
          <w:b/>
        </w:rPr>
      </w:pPr>
      <w:r>
        <w:rPr>
          <w:b/>
        </w:rPr>
        <w:t>Stadionverbote</w:t>
      </w:r>
      <w:r w:rsidR="005F082E">
        <w:rPr>
          <w:b/>
        </w:rPr>
        <w:t xml:space="preserve">: </w:t>
      </w:r>
      <w:r>
        <w:rPr>
          <w:b/>
        </w:rPr>
        <w:t>Schulterschluss zwischen Polizei und Vereinen</w:t>
      </w:r>
    </w:p>
    <w:p w:rsidR="00CB2D3C" w:rsidRDefault="00875250" w:rsidP="0084351E">
      <w:r>
        <w:rPr>
          <w:shd w:val="clear" w:color="auto" w:fill="FFFFFF"/>
        </w:rPr>
        <w:t>Zum Standardrepertoire polizeilicher Maßnahmen gegenüber Fußballfans gehört die Übermittlung personenbezogener Daten an die Fußballvereine</w:t>
      </w:r>
      <w:r w:rsidR="002A4E32">
        <w:rPr>
          <w:shd w:val="clear" w:color="auto" w:fill="FFFFFF"/>
        </w:rPr>
        <w:t xml:space="preserve"> zwecks Verhängung eines zivilrechtlichen Stadionverbots</w:t>
      </w:r>
      <w:r>
        <w:rPr>
          <w:shd w:val="clear" w:color="auto" w:fill="FFFFFF"/>
        </w:rPr>
        <w:t xml:space="preserve">. </w:t>
      </w:r>
      <w:r w:rsidR="003B0EEF">
        <w:t xml:space="preserve">Der </w:t>
      </w:r>
      <w:r>
        <w:t xml:space="preserve">zu beobachtende </w:t>
      </w:r>
      <w:r w:rsidR="003B0EEF">
        <w:t xml:space="preserve">enge Schulterschluss zwischen Polizei und Vereinen </w:t>
      </w:r>
      <w:r>
        <w:t>steht allerdings</w:t>
      </w:r>
      <w:r w:rsidR="003B0EEF">
        <w:t xml:space="preserve"> im Widerspruch zu den datenschut</w:t>
      </w:r>
      <w:r w:rsidR="003B0EEF">
        <w:t>z</w:t>
      </w:r>
      <w:r w:rsidR="003B0EEF">
        <w:t>rechtlichen Grundgedanken der einschlägigen polizeirechtlichen Übermittlungsvo</w:t>
      </w:r>
      <w:r w:rsidR="003B0EEF">
        <w:t>r</w:t>
      </w:r>
      <w:r w:rsidR="003B0EEF">
        <w:t xml:space="preserve">schriften </w:t>
      </w:r>
      <w:r>
        <w:t xml:space="preserve">und führt </w:t>
      </w:r>
      <w:r w:rsidR="002A4E32">
        <w:t xml:space="preserve">letztlich </w:t>
      </w:r>
      <w:r>
        <w:t>dazu</w:t>
      </w:r>
      <w:r w:rsidR="003B0EEF">
        <w:t>, dass die Polizei über den Umweg der Datenübe</w:t>
      </w:r>
      <w:r w:rsidR="003B0EEF">
        <w:t>r</w:t>
      </w:r>
      <w:r w:rsidR="003B0EEF">
        <w:t>mittlung</w:t>
      </w:r>
      <w:r w:rsidR="00A63386">
        <w:t xml:space="preserve"> an Private</w:t>
      </w:r>
      <w:r w:rsidR="003B0EEF">
        <w:t xml:space="preserve"> </w:t>
      </w:r>
      <w:r>
        <w:t xml:space="preserve">bis zu fünfjährige </w:t>
      </w:r>
      <w:r w:rsidR="00A63386">
        <w:t xml:space="preserve">Stadionverbote anregt. Das </w:t>
      </w:r>
      <w:r w:rsidR="002A4E32">
        <w:t>auf diese Weise erwirkte</w:t>
      </w:r>
      <w:r w:rsidR="00A63386">
        <w:t xml:space="preserve"> zivilrechtliche Bereichsbetretungsverbot geht </w:t>
      </w:r>
      <w:r w:rsidR="003E0159">
        <w:t xml:space="preserve">in bedenklicher Weise </w:t>
      </w:r>
      <w:r w:rsidR="00A63386">
        <w:t xml:space="preserve">über die zulässigen Grenzen </w:t>
      </w:r>
      <w:r>
        <w:t>des</w:t>
      </w:r>
      <w:r w:rsidR="003B0EEF">
        <w:t xml:space="preserve"> polizeirechtliche</w:t>
      </w:r>
      <w:r>
        <w:t>n</w:t>
      </w:r>
      <w:r w:rsidR="003B0EEF">
        <w:t xml:space="preserve"> Aufenthaltsverbots</w:t>
      </w:r>
      <w:r w:rsidR="00A63386">
        <w:t xml:space="preserve"> hinaus, welches</w:t>
      </w:r>
      <w:r w:rsidR="003B0EEF">
        <w:t xml:space="preserve"> örtlich begrenzt für maximal drei Monate </w:t>
      </w:r>
      <w:r w:rsidR="002A4E32">
        <w:t>ausgesprochen werden darf</w:t>
      </w:r>
      <w:r w:rsidR="00A63386">
        <w:t xml:space="preserve">. </w:t>
      </w:r>
      <w:r w:rsidR="003B0EEF">
        <w:t xml:space="preserve">Um den praktischen Anforderungen der Gefahrenabwehr </w:t>
      </w:r>
      <w:r w:rsidR="00A63386">
        <w:t xml:space="preserve">bei gleichzeitiger Wahrung der Grundrechte der Betroffenen </w:t>
      </w:r>
      <w:r w:rsidR="003B0EEF">
        <w:t xml:space="preserve">gerecht zu werden, schlagen die Autoren ein Modell vor, </w:t>
      </w:r>
      <w:r w:rsidR="00A63386">
        <w:t>nach dem das Aufenthaltsverbot an den Ausgang des straf- oder ordnungsrechtlichen Verfahrens gebunden ist und insbesondere dann aufzuheben ist, wenn innerhalb angemessener Frist</w:t>
      </w:r>
      <w:r w:rsidR="00F55415">
        <w:t xml:space="preserve"> keine straf- oder ordnungsrechtliche Sanktionierung erfolgt ist</w:t>
      </w:r>
      <w:r w:rsidR="00A63386">
        <w:t xml:space="preserve">. </w:t>
      </w:r>
      <w:r w:rsidR="00F55415">
        <w:t xml:space="preserve"> </w:t>
      </w:r>
    </w:p>
    <w:p w:rsidR="001C3DE8" w:rsidRDefault="001C3DE8" w:rsidP="0084351E">
      <w:pPr>
        <w:rPr>
          <w:b/>
        </w:rPr>
      </w:pPr>
      <w:r>
        <w:rPr>
          <w:b/>
        </w:rPr>
        <w:t>Gefahrengebiet Fußballstadion</w:t>
      </w:r>
      <w:r w:rsidR="005F082E">
        <w:rPr>
          <w:b/>
        </w:rPr>
        <w:t>:</w:t>
      </w:r>
      <w:r w:rsidR="00A63386">
        <w:rPr>
          <w:b/>
        </w:rPr>
        <w:t xml:space="preserve"> Anlasslose Personenkontrollen im Stadionu</w:t>
      </w:r>
      <w:r w:rsidR="00A63386">
        <w:rPr>
          <w:b/>
        </w:rPr>
        <w:t>m</w:t>
      </w:r>
      <w:r w:rsidR="00A63386">
        <w:rPr>
          <w:b/>
        </w:rPr>
        <w:t xml:space="preserve">feld </w:t>
      </w:r>
    </w:p>
    <w:p w:rsidR="006E761F" w:rsidRDefault="002A4E32" w:rsidP="0084351E">
      <w:r>
        <w:t>Teilweise</w:t>
      </w:r>
      <w:r w:rsidR="001E3612">
        <w:t xml:space="preserve"> wird </w:t>
      </w:r>
      <w:r w:rsidR="003E0159">
        <w:t>das Stadiongebiet</w:t>
      </w:r>
      <w:r w:rsidR="001E3612">
        <w:t xml:space="preserve"> zu einem „gefährlichen“ Ort erklärt, an dem es der Polizei gestattet ist, verdachtsunabhängige Kontrollen durchzuführen. Die </w:t>
      </w:r>
      <w:r w:rsidR="00AB0745">
        <w:t>einschl</w:t>
      </w:r>
      <w:r w:rsidR="00AB0745">
        <w:t>ä</w:t>
      </w:r>
      <w:r w:rsidR="00AB0745">
        <w:t xml:space="preserve">gigen landesrechtlichen </w:t>
      </w:r>
      <w:r w:rsidR="001E3612">
        <w:t>Vorschrift</w:t>
      </w:r>
      <w:r w:rsidR="00AB0745">
        <w:t>en zielen</w:t>
      </w:r>
      <w:r w:rsidR="001E3612">
        <w:t xml:space="preserve"> historisch betrachtet auf „verrufene“ Vie</w:t>
      </w:r>
      <w:r w:rsidR="001E3612">
        <w:t>r</w:t>
      </w:r>
      <w:r w:rsidR="001E3612">
        <w:t xml:space="preserve">tel wie das Rotlichtmilieu ab und </w:t>
      </w:r>
      <w:r w:rsidR="00AB0745">
        <w:t>sind</w:t>
      </w:r>
      <w:r w:rsidR="00663629">
        <w:t xml:space="preserve"> in verfassungskonformer Weise auf die Abwehr von Straftaten von erheblicher Bedeutung zu beschränken. Bereits aus rechtlicher Sicht bestehen daher Bedenken, im Umfeld von Fußballstadien anlasslose Pers</w:t>
      </w:r>
      <w:r w:rsidR="00663629">
        <w:t>o</w:t>
      </w:r>
      <w:r w:rsidR="00663629">
        <w:t>nenkontrollen durchzuführen</w:t>
      </w:r>
      <w:r>
        <w:t xml:space="preserve"> und sämtliche Fußballfans </w:t>
      </w:r>
      <w:r w:rsidR="009360B3">
        <w:t>unter Generalverdacht zu stellen</w:t>
      </w:r>
      <w:r w:rsidR="00663629">
        <w:t xml:space="preserve">. </w:t>
      </w:r>
      <w:r w:rsidR="00A82F33">
        <w:t>Auch aus kriminologischer Sicht erscheint es vorzugswürdig, auf die negative Etikettierung des gesamten Stadionbereichs zu verzichten und</w:t>
      </w:r>
      <w:r w:rsidR="00730829">
        <w:t xml:space="preserve"> stattdessen</w:t>
      </w:r>
      <w:r w:rsidR="00A82F33">
        <w:t xml:space="preserve"> gefa</w:t>
      </w:r>
      <w:r w:rsidR="00A82F33">
        <w:t>h</w:t>
      </w:r>
      <w:r w:rsidR="00A82F33">
        <w:t xml:space="preserve">renabwehrrechtliche Maßnahmen unmittelbar gegen die </w:t>
      </w:r>
      <w:r w:rsidR="009360B3">
        <w:t xml:space="preserve">– </w:t>
      </w:r>
      <w:r w:rsidR="00A82F33">
        <w:t>mehrheitlich</w:t>
      </w:r>
      <w:r w:rsidR="009360B3">
        <w:t xml:space="preserve"> bereits</w:t>
      </w:r>
      <w:r w:rsidR="00A82F33">
        <w:t xml:space="preserve"> pol</w:t>
      </w:r>
      <w:r w:rsidR="00A82F33">
        <w:t>i</w:t>
      </w:r>
      <w:r w:rsidR="00A82F33">
        <w:t xml:space="preserve">zeibekannten </w:t>
      </w:r>
      <w:r w:rsidR="009360B3">
        <w:t xml:space="preserve">– </w:t>
      </w:r>
      <w:r w:rsidR="00A82F33">
        <w:t xml:space="preserve">Störer zu richten. </w:t>
      </w:r>
    </w:p>
    <w:p w:rsidR="00730829" w:rsidRDefault="00730829" w:rsidP="0084351E">
      <w:r>
        <w:t xml:space="preserve">Kontakt: </w:t>
      </w:r>
    </w:p>
    <w:p w:rsidR="00730829" w:rsidRPr="00730829" w:rsidRDefault="00730829" w:rsidP="00730829">
      <w:pPr>
        <w:jc w:val="left"/>
      </w:pPr>
      <w:r w:rsidRPr="00730829">
        <w:t xml:space="preserve">Professor Dr. iur. Thomas Feltes M.A. </w:t>
      </w:r>
      <w:r w:rsidRPr="00730829">
        <w:br/>
        <w:t>Dr. iur. Andreas Ruch</w:t>
      </w:r>
      <w:r>
        <w:br/>
        <w:t>Ruhr-Universität Bochum</w:t>
      </w:r>
      <w:r>
        <w:br/>
        <w:t>Lehrstuhl für Kriminologie, Kriminalpolitik, Polizeiwissenschaft</w:t>
      </w:r>
      <w:r>
        <w:br/>
        <w:t>Massenbergstr. 11</w:t>
      </w:r>
      <w:r>
        <w:br/>
        <w:t>44787 Bochum</w:t>
      </w:r>
      <w:r>
        <w:br/>
        <w:t>Tel.: (0234) 32-25246</w:t>
      </w:r>
      <w:r>
        <w:br/>
        <w:t xml:space="preserve">E-Mail: thomas.feltes@rub.de / andreas.ruch@rub.de </w:t>
      </w:r>
    </w:p>
    <w:sectPr w:rsidR="00730829" w:rsidRPr="00730829" w:rsidSect="008D1AA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omas Feltes">
    <w15:presenceInfo w15:providerId="Windows Live" w15:userId="3adc11130b07430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425"/>
  <w:characterSpacingControl w:val="doNotCompress"/>
  <w:compat>
    <w:useFELayout/>
  </w:compat>
  <w:rsids>
    <w:rsidRoot w:val="00BF45B4"/>
    <w:rsid w:val="00074286"/>
    <w:rsid w:val="001C3DE8"/>
    <w:rsid w:val="001E3612"/>
    <w:rsid w:val="00200625"/>
    <w:rsid w:val="002A4E32"/>
    <w:rsid w:val="00322B0A"/>
    <w:rsid w:val="00367BE1"/>
    <w:rsid w:val="003B0EEF"/>
    <w:rsid w:val="003E0159"/>
    <w:rsid w:val="005D67B2"/>
    <w:rsid w:val="005F082E"/>
    <w:rsid w:val="0063698D"/>
    <w:rsid w:val="00663629"/>
    <w:rsid w:val="00671BAA"/>
    <w:rsid w:val="006950C0"/>
    <w:rsid w:val="006E761F"/>
    <w:rsid w:val="00730829"/>
    <w:rsid w:val="007B1511"/>
    <w:rsid w:val="0084351E"/>
    <w:rsid w:val="00875250"/>
    <w:rsid w:val="008D1AA7"/>
    <w:rsid w:val="008F507F"/>
    <w:rsid w:val="00916E5D"/>
    <w:rsid w:val="009360B3"/>
    <w:rsid w:val="00957480"/>
    <w:rsid w:val="00A63386"/>
    <w:rsid w:val="00A82F33"/>
    <w:rsid w:val="00AB0745"/>
    <w:rsid w:val="00AE6F3A"/>
    <w:rsid w:val="00BC23EB"/>
    <w:rsid w:val="00BF45B4"/>
    <w:rsid w:val="00BF5F6F"/>
    <w:rsid w:val="00C02AD9"/>
    <w:rsid w:val="00CB2D3C"/>
    <w:rsid w:val="00DB72D3"/>
    <w:rsid w:val="00EE194A"/>
    <w:rsid w:val="00F55415"/>
    <w:rsid w:val="00F626E7"/>
    <w:rsid w:val="00FA2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351E"/>
    <w:pPr>
      <w:spacing w:after="120" w:line="320" w:lineRule="atLeast"/>
      <w:jc w:val="both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F5F6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0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08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351E"/>
    <w:pPr>
      <w:spacing w:after="120" w:line="320" w:lineRule="atLeast"/>
      <w:jc w:val="both"/>
    </w:pPr>
    <w:rPr>
      <w:rFonts w:ascii="Arial" w:hAnsi="Arial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BF5F6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F0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F0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Ruhr-Universität Bochum</Company>
  <LinksUpToDate>false</LinksUpToDate>
  <CharactersWithSpaces>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Ruch</dc:creator>
  <cp:lastModifiedBy>Marie</cp:lastModifiedBy>
  <cp:revision>2</cp:revision>
  <cp:lastPrinted>2014-07-10T08:49:00Z</cp:lastPrinted>
  <dcterms:created xsi:type="dcterms:W3CDTF">2015-06-03T13:18:00Z</dcterms:created>
  <dcterms:modified xsi:type="dcterms:W3CDTF">2015-06-03T13:18:00Z</dcterms:modified>
</cp:coreProperties>
</file>