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6B" w:rsidRDefault="00CB186B">
      <w:pPr>
        <w:pStyle w:val="Sprechblasentext"/>
        <w:rPr>
          <w:rFonts w:ascii="InfoTextRegular-Roman" w:hAnsi="InfoTextRegular-Roman"/>
          <w:sz w:val="20"/>
        </w:rPr>
      </w:pPr>
    </w:p>
    <w:p w:rsidR="00CB186B" w:rsidRDefault="00CB186B">
      <w:pPr>
        <w:rPr>
          <w:sz w:val="20"/>
          <w:szCs w:val="16"/>
        </w:rPr>
      </w:pPr>
    </w:p>
    <w:p w:rsidR="00CB186B" w:rsidRDefault="00CB186B">
      <w:pPr>
        <w:rPr>
          <w:sz w:val="20"/>
          <w:szCs w:val="16"/>
        </w:rPr>
      </w:pPr>
    </w:p>
    <w:p w:rsidR="00CB186B" w:rsidRDefault="00CB186B">
      <w:pPr>
        <w:rPr>
          <w:sz w:val="20"/>
          <w:szCs w:val="16"/>
        </w:rPr>
      </w:pPr>
    </w:p>
    <w:p w:rsidR="00CB186B" w:rsidRDefault="00CB186B">
      <w:pPr>
        <w:rPr>
          <w:sz w:val="20"/>
          <w:szCs w:val="16"/>
        </w:rPr>
      </w:pPr>
    </w:p>
    <w:p w:rsidR="00CB186B" w:rsidRDefault="00CB186B">
      <w:pPr>
        <w:rPr>
          <w:sz w:val="20"/>
          <w:szCs w:val="16"/>
        </w:rPr>
      </w:pPr>
    </w:p>
    <w:p w:rsidR="00CB186B" w:rsidRDefault="00CB186B">
      <w:pPr>
        <w:rPr>
          <w:sz w:val="20"/>
          <w:szCs w:val="16"/>
        </w:rPr>
      </w:pPr>
    </w:p>
    <w:p w:rsidR="00CB186B" w:rsidRDefault="00CB186B">
      <w:pPr>
        <w:rPr>
          <w:sz w:val="20"/>
          <w:szCs w:val="16"/>
        </w:rPr>
      </w:pPr>
    </w:p>
    <w:p w:rsidR="00CB186B" w:rsidRDefault="00CB186B">
      <w:pPr>
        <w:rPr>
          <w:sz w:val="20"/>
          <w:szCs w:val="16"/>
        </w:rPr>
      </w:pPr>
    </w:p>
    <w:p w:rsidR="00CB186B" w:rsidRDefault="009F663C">
      <w:pPr>
        <w:rPr>
          <w:sz w:val="20"/>
          <w:szCs w:val="16"/>
        </w:rPr>
      </w:pPr>
      <w:r>
        <w:rPr>
          <w:noProof/>
          <w:sz w:val="20"/>
          <w:szCs w:val="16"/>
        </w:rPr>
        <w:pict>
          <v:shapetype id="_x0000_t202" coordsize="21600,21600" o:spt="202" path="m,l,21600r21600,l21600,xe">
            <v:stroke joinstyle="miter"/>
            <v:path gradientshapeok="t" o:connecttype="rect"/>
          </v:shapetype>
          <v:shape id="_x0000_s1029" type="#_x0000_t202" style="position:absolute;margin-left:0;margin-top:9pt;width:243pt;height:90pt;z-index:251657728" filled="f" fillcolor="yellow" stroked="f" strokecolor="blue">
            <v:textbox>
              <w:txbxContent>
                <w:p w:rsidR="00CB186B" w:rsidRDefault="00CB186B" w:rsidP="00264250"/>
              </w:txbxContent>
            </v:textbox>
          </v:shape>
        </w:pict>
      </w:r>
    </w:p>
    <w:p w:rsidR="00CB186B" w:rsidRDefault="00CB186B">
      <w:pPr>
        <w:rPr>
          <w:sz w:val="20"/>
          <w:szCs w:val="16"/>
        </w:rPr>
      </w:pPr>
    </w:p>
    <w:p w:rsidR="00CB186B" w:rsidRDefault="00CB186B">
      <w:pPr>
        <w:tabs>
          <w:tab w:val="left" w:pos="1988"/>
        </w:tabs>
        <w:rPr>
          <w:sz w:val="20"/>
          <w:szCs w:val="16"/>
        </w:rPr>
      </w:pPr>
    </w:p>
    <w:p w:rsidR="00CB186B" w:rsidRDefault="00CB186B">
      <w:pPr>
        <w:rPr>
          <w:sz w:val="20"/>
          <w:szCs w:val="16"/>
        </w:rPr>
      </w:pPr>
    </w:p>
    <w:p w:rsidR="00CB186B" w:rsidRDefault="006A0EE1">
      <w:pPr>
        <w:framePr w:w="4536" w:h="1537" w:hRule="exact" w:hSpace="181" w:wrap="around" w:vAnchor="page" w:hAnchor="page" w:x="6374" w:y="3835" w:anchorLock="1"/>
        <w:shd w:val="solid" w:color="FFFFFF" w:fill="FFFFFF"/>
        <w:tabs>
          <w:tab w:val="left" w:pos="1440"/>
          <w:tab w:val="left" w:pos="3240"/>
        </w:tabs>
        <w:spacing w:line="312" w:lineRule="auto"/>
        <w:rPr>
          <w:rFonts w:cs="Arial"/>
          <w:b/>
          <w:bCs/>
          <w:color w:val="5F5F5F"/>
          <w:sz w:val="16"/>
          <w:szCs w:val="15"/>
        </w:rPr>
      </w:pPr>
      <w:r>
        <w:rPr>
          <w:rFonts w:cs="Arial"/>
          <w:b/>
          <w:bCs/>
          <w:color w:val="5F5F5F"/>
          <w:sz w:val="16"/>
          <w:szCs w:val="15"/>
        </w:rPr>
        <w:t>Tel.: 0251.48 45 20</w:t>
      </w:r>
      <w:r>
        <w:rPr>
          <w:rFonts w:cs="Arial"/>
          <w:b/>
          <w:bCs/>
          <w:color w:val="5F5F5F"/>
          <w:sz w:val="16"/>
          <w:szCs w:val="15"/>
        </w:rPr>
        <w:tab/>
        <w:t>Ansprechpartner</w:t>
      </w:r>
      <w:r>
        <w:rPr>
          <w:rFonts w:cs="Arial"/>
          <w:b/>
          <w:bCs/>
          <w:color w:val="5F5F5F"/>
          <w:sz w:val="16"/>
          <w:szCs w:val="15"/>
        </w:rPr>
        <w:tab/>
        <w:t>Darlehnskasse</w:t>
      </w:r>
    </w:p>
    <w:p w:rsidR="00CB186B" w:rsidRDefault="006A0EE1">
      <w:pPr>
        <w:framePr w:w="4536" w:h="1537" w:hRule="exact" w:hSpace="181" w:wrap="around" w:vAnchor="page" w:hAnchor="page" w:x="6374" w:y="3835" w:anchorLock="1"/>
        <w:shd w:val="solid" w:color="FFFFFF" w:fill="FFFFFF"/>
        <w:tabs>
          <w:tab w:val="left" w:pos="1440"/>
          <w:tab w:val="left" w:pos="3240"/>
        </w:tabs>
        <w:spacing w:line="312" w:lineRule="auto"/>
        <w:rPr>
          <w:rFonts w:cs="Arial"/>
          <w:b/>
          <w:bCs/>
          <w:color w:val="5F5F5F"/>
          <w:sz w:val="16"/>
          <w:szCs w:val="15"/>
        </w:rPr>
      </w:pPr>
      <w:r>
        <w:rPr>
          <w:rFonts w:cs="Arial"/>
          <w:b/>
          <w:bCs/>
          <w:color w:val="5F5F5F"/>
          <w:sz w:val="16"/>
          <w:szCs w:val="15"/>
        </w:rPr>
        <w:t>Fax: 0251.48 45 277</w:t>
      </w:r>
      <w:r>
        <w:rPr>
          <w:rFonts w:cs="Arial"/>
          <w:b/>
          <w:bCs/>
          <w:color w:val="5F5F5F"/>
          <w:sz w:val="16"/>
          <w:szCs w:val="15"/>
        </w:rPr>
        <w:tab/>
        <w:t>Bernd Mülbrecht</w:t>
      </w:r>
      <w:r>
        <w:rPr>
          <w:rFonts w:cs="Arial"/>
          <w:b/>
          <w:bCs/>
          <w:color w:val="5F5F5F"/>
          <w:sz w:val="16"/>
          <w:szCs w:val="15"/>
        </w:rPr>
        <w:tab/>
        <w:t>Münster</w:t>
      </w:r>
    </w:p>
    <w:p w:rsidR="00CB186B" w:rsidRDefault="006A0EE1">
      <w:pPr>
        <w:framePr w:w="4536" w:h="1537" w:hRule="exact" w:hSpace="181" w:wrap="around" w:vAnchor="page" w:hAnchor="page" w:x="6374" w:y="3835" w:anchorLock="1"/>
        <w:shd w:val="solid" w:color="FFFFFF" w:fill="FFFFFF"/>
        <w:tabs>
          <w:tab w:val="left" w:pos="1440"/>
          <w:tab w:val="left" w:pos="3240"/>
        </w:tabs>
        <w:spacing w:line="312" w:lineRule="auto"/>
        <w:rPr>
          <w:rFonts w:cs="Arial"/>
          <w:b/>
          <w:bCs/>
          <w:color w:val="5F5F5F"/>
          <w:sz w:val="16"/>
          <w:szCs w:val="15"/>
        </w:rPr>
      </w:pPr>
      <w:r>
        <w:rPr>
          <w:rFonts w:cs="Arial"/>
          <w:b/>
          <w:bCs/>
          <w:color w:val="5F5F5F"/>
          <w:sz w:val="16"/>
          <w:szCs w:val="15"/>
        </w:rPr>
        <w:tab/>
        <w:t>Tel.: 0251.48 45 261</w:t>
      </w:r>
      <w:r>
        <w:rPr>
          <w:rFonts w:cs="Arial"/>
          <w:b/>
          <w:bCs/>
          <w:color w:val="5F5F5F"/>
          <w:sz w:val="16"/>
          <w:szCs w:val="15"/>
        </w:rPr>
        <w:tab/>
        <w:t>BLZ 400 602 65</w:t>
      </w:r>
    </w:p>
    <w:p w:rsidR="00CB186B" w:rsidRDefault="006A0EE1">
      <w:pPr>
        <w:framePr w:w="4536" w:h="1537" w:hRule="exact" w:hSpace="181" w:wrap="around" w:vAnchor="page" w:hAnchor="page" w:x="6374" w:y="3835" w:anchorLock="1"/>
        <w:shd w:val="solid" w:color="FFFFFF" w:fill="FFFFFF"/>
        <w:tabs>
          <w:tab w:val="left" w:pos="1440"/>
          <w:tab w:val="left" w:pos="3240"/>
        </w:tabs>
        <w:spacing w:line="312" w:lineRule="auto"/>
        <w:rPr>
          <w:rFonts w:cs="Arial"/>
          <w:b/>
          <w:bCs/>
          <w:color w:val="5F5F5F"/>
          <w:sz w:val="16"/>
          <w:szCs w:val="15"/>
        </w:rPr>
      </w:pPr>
      <w:r>
        <w:rPr>
          <w:rFonts w:cs="Arial"/>
          <w:b/>
          <w:bCs/>
          <w:color w:val="5F5F5F"/>
          <w:sz w:val="16"/>
          <w:szCs w:val="15"/>
        </w:rPr>
        <w:tab/>
        <w:t>hdw.muelbrecht@bhst.de</w:t>
      </w:r>
      <w:r>
        <w:rPr>
          <w:rFonts w:cs="Arial"/>
          <w:b/>
          <w:bCs/>
          <w:color w:val="5F5F5F"/>
          <w:sz w:val="16"/>
          <w:szCs w:val="15"/>
        </w:rPr>
        <w:tab/>
        <w:t>Kto 35 94 003</w:t>
      </w:r>
    </w:p>
    <w:p w:rsidR="00CB186B" w:rsidRDefault="00CB186B">
      <w:pPr>
        <w:framePr w:w="4536" w:h="1537" w:hRule="exact" w:hSpace="181" w:wrap="around" w:vAnchor="page" w:hAnchor="page" w:x="6374" w:y="3835" w:anchorLock="1"/>
        <w:shd w:val="solid" w:color="FFFFFF" w:fill="FFFFFF"/>
        <w:tabs>
          <w:tab w:val="left" w:pos="1440"/>
          <w:tab w:val="left" w:pos="3240"/>
        </w:tabs>
        <w:spacing w:line="312" w:lineRule="auto"/>
        <w:rPr>
          <w:rFonts w:cs="Arial"/>
          <w:b/>
          <w:bCs/>
          <w:color w:val="5F5F5F"/>
          <w:sz w:val="16"/>
          <w:szCs w:val="15"/>
        </w:rPr>
      </w:pPr>
    </w:p>
    <w:p w:rsidR="00CB186B" w:rsidRDefault="006A0EE1">
      <w:pPr>
        <w:framePr w:w="4536" w:h="1537" w:hRule="exact" w:hSpace="181" w:wrap="around" w:vAnchor="page" w:hAnchor="page" w:x="6374" w:y="3835" w:anchorLock="1"/>
        <w:shd w:val="solid" w:color="FFFFFF" w:fill="FFFFFF"/>
        <w:tabs>
          <w:tab w:val="left" w:pos="1440"/>
          <w:tab w:val="left" w:pos="3240"/>
        </w:tabs>
        <w:spacing w:line="312" w:lineRule="auto"/>
        <w:rPr>
          <w:rFonts w:cs="Arial"/>
          <w:b/>
          <w:bCs/>
          <w:color w:val="5F5F5F"/>
          <w:sz w:val="16"/>
          <w:szCs w:val="15"/>
        </w:rPr>
      </w:pPr>
      <w:r>
        <w:rPr>
          <w:rFonts w:cs="Arial"/>
          <w:b/>
          <w:bCs/>
          <w:color w:val="5F5F5F"/>
          <w:sz w:val="16"/>
          <w:szCs w:val="15"/>
        </w:rPr>
        <w:t>Homepage: www.hdw-muenster.de</w:t>
      </w:r>
    </w:p>
    <w:p w:rsidR="00CB186B" w:rsidRDefault="00CB186B">
      <w:pPr>
        <w:rPr>
          <w:sz w:val="20"/>
          <w:szCs w:val="16"/>
        </w:rPr>
      </w:pPr>
    </w:p>
    <w:p w:rsidR="00CB186B" w:rsidRDefault="00CB186B">
      <w:pPr>
        <w:rPr>
          <w:sz w:val="20"/>
          <w:szCs w:val="16"/>
        </w:rPr>
      </w:pPr>
    </w:p>
    <w:p w:rsidR="00CB186B" w:rsidRDefault="00CB186B">
      <w:pPr>
        <w:rPr>
          <w:sz w:val="20"/>
          <w:szCs w:val="16"/>
        </w:rPr>
      </w:pPr>
    </w:p>
    <w:p w:rsidR="00CB186B" w:rsidRDefault="00CB186B">
      <w:pPr>
        <w:rPr>
          <w:sz w:val="20"/>
          <w:szCs w:val="16"/>
        </w:rPr>
      </w:pPr>
    </w:p>
    <w:p w:rsidR="00CB186B" w:rsidRDefault="00CB186B">
      <w:pPr>
        <w:rPr>
          <w:sz w:val="20"/>
          <w:szCs w:val="16"/>
        </w:rPr>
      </w:pPr>
    </w:p>
    <w:p w:rsidR="00CB186B" w:rsidRDefault="00CB186B">
      <w:pPr>
        <w:pStyle w:val="Kopfzeile"/>
        <w:tabs>
          <w:tab w:val="clear" w:pos="4536"/>
          <w:tab w:val="clear" w:pos="9072"/>
        </w:tabs>
        <w:rPr>
          <w:szCs w:val="16"/>
        </w:rPr>
      </w:pPr>
    </w:p>
    <w:p w:rsidR="00CB186B" w:rsidRDefault="006A0EE1">
      <w:pPr>
        <w:framePr w:w="9713" w:h="544" w:hRule="exact" w:hSpace="181" w:wrap="around" w:vAnchor="page" w:hAnchor="page" w:x="1135" w:y="5558" w:anchorLock="1"/>
        <w:shd w:val="solid" w:color="FFFFFF" w:fill="FFFFFF"/>
        <w:tabs>
          <w:tab w:val="left" w:pos="5220"/>
          <w:tab w:val="left" w:pos="6660"/>
          <w:tab w:val="left" w:pos="8460"/>
        </w:tabs>
        <w:spacing w:line="312" w:lineRule="auto"/>
        <w:rPr>
          <w:color w:val="5F5F5F"/>
          <w:sz w:val="15"/>
          <w:szCs w:val="15"/>
        </w:rPr>
      </w:pPr>
      <w:r>
        <w:rPr>
          <w:color w:val="5F5F5F"/>
          <w:sz w:val="15"/>
          <w:szCs w:val="15"/>
        </w:rPr>
        <w:t xml:space="preserve">Ihre Nachricht/Telefonat vom  </w:t>
      </w:r>
      <w:r>
        <w:rPr>
          <w:color w:val="5F5F5F"/>
          <w:sz w:val="15"/>
          <w:szCs w:val="15"/>
        </w:rPr>
        <w:tab/>
        <w:t xml:space="preserve">Ihr Zeichen  </w:t>
      </w:r>
      <w:r>
        <w:rPr>
          <w:color w:val="5F5F5F"/>
          <w:sz w:val="15"/>
          <w:szCs w:val="15"/>
        </w:rPr>
        <w:tab/>
        <w:t xml:space="preserve">Unser Zeichen  </w:t>
      </w:r>
      <w:r>
        <w:rPr>
          <w:color w:val="5F5F5F"/>
          <w:sz w:val="15"/>
          <w:szCs w:val="15"/>
        </w:rPr>
        <w:tab/>
        <w:t xml:space="preserve">Datum  </w:t>
      </w:r>
    </w:p>
    <w:p w:rsidR="00CB186B" w:rsidRDefault="00264250">
      <w:pPr>
        <w:framePr w:w="9713" w:h="544" w:hRule="exact" w:hSpace="181" w:wrap="around" w:vAnchor="page" w:hAnchor="page" w:x="1135" w:y="5558" w:anchorLock="1"/>
        <w:shd w:val="solid" w:color="FFFFFF" w:fill="FFFFFF"/>
        <w:tabs>
          <w:tab w:val="left" w:pos="5220"/>
          <w:tab w:val="left" w:pos="6660"/>
          <w:tab w:val="left" w:pos="8460"/>
        </w:tabs>
        <w:rPr>
          <w:sz w:val="16"/>
          <w:szCs w:val="16"/>
        </w:rPr>
      </w:pPr>
      <w:r>
        <w:rPr>
          <w:sz w:val="16"/>
          <w:szCs w:val="16"/>
        </w:rPr>
        <w:tab/>
      </w:r>
      <w:r>
        <w:rPr>
          <w:sz w:val="16"/>
          <w:szCs w:val="16"/>
        </w:rPr>
        <w:tab/>
        <w:t>BM</w:t>
      </w:r>
      <w:r>
        <w:rPr>
          <w:sz w:val="16"/>
          <w:szCs w:val="16"/>
        </w:rPr>
        <w:tab/>
        <w:t>29.01.2014</w:t>
      </w:r>
    </w:p>
    <w:p w:rsidR="00CB186B" w:rsidRDefault="00CB186B"/>
    <w:p w:rsidR="00CB186B" w:rsidRDefault="00CB186B"/>
    <w:p w:rsidR="00CB186B" w:rsidRDefault="006A0EE1">
      <w:pPr>
        <w:pStyle w:val="Kopfzeile"/>
        <w:tabs>
          <w:tab w:val="clear" w:pos="4536"/>
          <w:tab w:val="clear" w:pos="9072"/>
        </w:tabs>
        <w:rPr>
          <w:b/>
          <w:bCs/>
        </w:rPr>
      </w:pPr>
      <w:r>
        <w:rPr>
          <w:b/>
          <w:bCs/>
        </w:rPr>
        <w:t>Betreff</w:t>
      </w:r>
      <w:r w:rsidR="00264250">
        <w:rPr>
          <w:b/>
          <w:bCs/>
        </w:rPr>
        <w:t xml:space="preserve"> Fachliche Einschätzung zur Nutzung des Gebäudes Johanniterstraße/Schaumburgstraße als Ersatz für die Einrichtung Hilfevermittlung und Kurzzeitübernachtung (HUK) Friedrich – Ebert- Straße 1 </w:t>
      </w:r>
      <w:r w:rsidR="00F64C68">
        <w:rPr>
          <w:b/>
          <w:bCs/>
        </w:rPr>
        <w:t>–</w:t>
      </w:r>
      <w:r w:rsidR="00264250">
        <w:rPr>
          <w:b/>
          <w:bCs/>
        </w:rPr>
        <w:t xml:space="preserve"> 3</w:t>
      </w:r>
    </w:p>
    <w:p w:rsidR="009F663C" w:rsidRDefault="009F663C">
      <w:pPr>
        <w:pStyle w:val="Kopfzeile"/>
        <w:tabs>
          <w:tab w:val="clear" w:pos="4536"/>
          <w:tab w:val="clear" w:pos="9072"/>
        </w:tabs>
        <w:rPr>
          <w:b/>
          <w:bCs/>
        </w:rPr>
      </w:pPr>
    </w:p>
    <w:p w:rsidR="009F663C" w:rsidRPr="009F663C" w:rsidRDefault="009F663C">
      <w:pPr>
        <w:pStyle w:val="Kopfzeile"/>
        <w:tabs>
          <w:tab w:val="clear" w:pos="4536"/>
          <w:tab w:val="clear" w:pos="9072"/>
        </w:tabs>
        <w:rPr>
          <w:bCs/>
        </w:rPr>
      </w:pPr>
      <w:r>
        <w:rPr>
          <w:bCs/>
        </w:rPr>
        <w:t>Sehr geehrter Herr Paal,</w:t>
      </w:r>
    </w:p>
    <w:p w:rsidR="00F64C68" w:rsidRDefault="00F64C68">
      <w:pPr>
        <w:pStyle w:val="Kopfzeile"/>
        <w:tabs>
          <w:tab w:val="clear" w:pos="4536"/>
          <w:tab w:val="clear" w:pos="9072"/>
        </w:tabs>
        <w:rPr>
          <w:b/>
          <w:bCs/>
        </w:rPr>
      </w:pPr>
    </w:p>
    <w:p w:rsidR="00F64C68" w:rsidRDefault="009F663C">
      <w:pPr>
        <w:pStyle w:val="Kopfzeile"/>
        <w:tabs>
          <w:tab w:val="clear" w:pos="4536"/>
          <w:tab w:val="clear" w:pos="9072"/>
        </w:tabs>
        <w:rPr>
          <w:bCs/>
        </w:rPr>
      </w:pPr>
      <w:r>
        <w:rPr>
          <w:bCs/>
        </w:rPr>
        <w:t>b</w:t>
      </w:r>
      <w:bookmarkStart w:id="0" w:name="_GoBack"/>
      <w:bookmarkEnd w:id="0"/>
      <w:r w:rsidR="00F64C68">
        <w:rPr>
          <w:bCs/>
        </w:rPr>
        <w:t>ereits im Vorfeld wurden die Träger über das Investoreninteresse an der Immobilie Friedrich – Ebert- Straße 1 – 3 in Kenntnis gesetzt</w:t>
      </w:r>
      <w:r w:rsidR="00A671E7">
        <w:rPr>
          <w:bCs/>
        </w:rPr>
        <w:t xml:space="preserve"> und der mögliche Ersatzstandort Johanniterstraße/Schaumburgstraße benannt.</w:t>
      </w:r>
    </w:p>
    <w:p w:rsidR="00A671E7" w:rsidRPr="00F64C68" w:rsidRDefault="00A671E7">
      <w:pPr>
        <w:pStyle w:val="Kopfzeile"/>
        <w:tabs>
          <w:tab w:val="clear" w:pos="4536"/>
          <w:tab w:val="clear" w:pos="9072"/>
        </w:tabs>
      </w:pPr>
    </w:p>
    <w:p w:rsidR="00A671E7" w:rsidRDefault="00A671E7">
      <w:pPr>
        <w:pStyle w:val="Kopfzeile"/>
        <w:tabs>
          <w:tab w:val="clear" w:pos="4536"/>
          <w:tab w:val="clear" w:pos="9072"/>
        </w:tabs>
      </w:pPr>
      <w:r>
        <w:t>Es erfolgte eine Besichtigung der Ortslage und eine Begehung der Immobilie. Beide Träger, Bischof-Hermann-Stiftung und SKM halten das Gebäude nach entsprechenden baulichen Veränderungen als Notunterkunft für geeignet.</w:t>
      </w:r>
    </w:p>
    <w:p w:rsidR="00CB186B" w:rsidRDefault="00A671E7">
      <w:pPr>
        <w:pStyle w:val="Kopfzeile"/>
        <w:tabs>
          <w:tab w:val="clear" w:pos="4536"/>
          <w:tab w:val="clear" w:pos="9072"/>
        </w:tabs>
      </w:pPr>
      <w:r>
        <w:t xml:space="preserve"> </w:t>
      </w:r>
    </w:p>
    <w:p w:rsidR="00264250" w:rsidRDefault="00A671E7" w:rsidP="00A671E7">
      <w:pPr>
        <w:pStyle w:val="Kopfzeile"/>
        <w:tabs>
          <w:tab w:val="clear" w:pos="4536"/>
          <w:tab w:val="clear" w:pos="9072"/>
        </w:tabs>
      </w:pPr>
      <w:r>
        <w:t>Konzeptionell ist das Angebot Hilfevermittlung und Kurzzeitübernachtung für maximal 48 alleinstehende wo</w:t>
      </w:r>
      <w:r>
        <w:t>h</w:t>
      </w:r>
      <w:r>
        <w:t>nungslose Personen au</w:t>
      </w:r>
      <w:r w:rsidR="006F6A13">
        <w:t>f Hauptbahnhofsnähe angewiesen, denn dort befinden sich die Erst- und Basisverso</w:t>
      </w:r>
      <w:r w:rsidR="006F6A13">
        <w:t>r</w:t>
      </w:r>
      <w:r w:rsidR="006F6A13">
        <w:t>gungsdienste des Hauses der Wohnungslosenhilfe, das in der Regel die weitere Betreuung, Versorgung und Weitervermittlung der akut wohnungslosen Personen übernimmt. Eine Alternative zu dem Gebäude Johannite</w:t>
      </w:r>
      <w:r w:rsidR="006F6A13">
        <w:t>r</w:t>
      </w:r>
      <w:r w:rsidR="006F6A13">
        <w:t>straße/Schaumburgstraße ist nicht in Sicht.</w:t>
      </w:r>
    </w:p>
    <w:p w:rsidR="006F6A13" w:rsidRDefault="006F6A13" w:rsidP="00A671E7">
      <w:pPr>
        <w:pStyle w:val="Kopfzeile"/>
        <w:tabs>
          <w:tab w:val="clear" w:pos="4536"/>
          <w:tab w:val="clear" w:pos="9072"/>
        </w:tabs>
      </w:pPr>
    </w:p>
    <w:p w:rsidR="006F6A13" w:rsidRDefault="006F6A13" w:rsidP="00A671E7">
      <w:pPr>
        <w:pStyle w:val="Kopfzeile"/>
        <w:tabs>
          <w:tab w:val="clear" w:pos="4536"/>
          <w:tab w:val="clear" w:pos="9072"/>
        </w:tabs>
      </w:pPr>
      <w:r>
        <w:t>Feinabstimmungen mit dem Sozialamt der Stadt Münster über bauliche Veränderungen, konzeptionelle und personelle Anpassung an die neue Gegebenheit sind noch nicht erfolgt.</w:t>
      </w:r>
    </w:p>
    <w:p w:rsidR="006F6A13" w:rsidRDefault="006F6A13" w:rsidP="00A671E7">
      <w:pPr>
        <w:pStyle w:val="Kopfzeile"/>
        <w:tabs>
          <w:tab w:val="clear" w:pos="4536"/>
          <w:tab w:val="clear" w:pos="9072"/>
        </w:tabs>
      </w:pPr>
    </w:p>
    <w:p w:rsidR="006F6A13" w:rsidRDefault="006A0EE1" w:rsidP="00A671E7">
      <w:pPr>
        <w:pStyle w:val="Kopfzeile"/>
        <w:tabs>
          <w:tab w:val="clear" w:pos="4536"/>
          <w:tab w:val="clear" w:pos="9072"/>
        </w:tabs>
      </w:pPr>
      <w:r>
        <w:t>Da der Gebäudetrakt Schaumburgstraße zur Unterbringung von Flüchtlingsfamilien vorgesehen ist, sollte auf eine strikte bauliche Trennung der beiden Gebäudekomplexe geachtet werden. Das schließt technische Anlagen wie z.B. Rauchmeldeanlage usw. mit ein. Bereits jetzt wird in dem bestehenden HUK-Gebäude auf eine konze</w:t>
      </w:r>
      <w:r>
        <w:t>p</w:t>
      </w:r>
      <w:r>
        <w:t xml:space="preserve">tionelle und bauliche Trennung der beiden Personengruppen geachtet. </w:t>
      </w:r>
      <w:r w:rsidR="005A3811">
        <w:t>Nachbarschaftskonflikte sind auch au</w:t>
      </w:r>
      <w:r w:rsidR="005A3811">
        <w:t>f</w:t>
      </w:r>
      <w:r w:rsidR="005A3811">
        <w:t>grund dieser konzeptionellen Ausrichtung ausgeblieben.</w:t>
      </w:r>
    </w:p>
    <w:p w:rsidR="005A3811" w:rsidRDefault="005A3811" w:rsidP="00A671E7">
      <w:pPr>
        <w:pStyle w:val="Kopfzeile"/>
        <w:tabs>
          <w:tab w:val="clear" w:pos="4536"/>
          <w:tab w:val="clear" w:pos="9072"/>
        </w:tabs>
      </w:pPr>
    </w:p>
    <w:p w:rsidR="005A3811" w:rsidRDefault="005A3811" w:rsidP="00A671E7">
      <w:pPr>
        <w:pStyle w:val="Kopfzeile"/>
        <w:tabs>
          <w:tab w:val="clear" w:pos="4536"/>
          <w:tab w:val="clear" w:pos="9072"/>
        </w:tabs>
      </w:pPr>
      <w:r>
        <w:t xml:space="preserve">Nach unserer Einschätzung muss der Betrieb der Notunterkunft </w:t>
      </w:r>
      <w:r w:rsidR="00FE2BCF">
        <w:t>auch auf die Einwendungen und Sorgen der Anwohner des Quartiers eingehen und auch im Außenbereich der Einrichtung Sauberkeit, Freundlichkeit und Helligkeit ausstrahlen.</w:t>
      </w:r>
      <w:r w:rsidR="00D7120B">
        <w:t xml:space="preserve"> In einem regelmäßig stattfinden Austausch</w:t>
      </w:r>
      <w:r w:rsidR="00FE2BCF">
        <w:t xml:space="preserve"> </w:t>
      </w:r>
      <w:r w:rsidR="00D7120B">
        <w:t xml:space="preserve">mit Nachbarn können aktuelle Probleme angesprochen werden. Das ermöglicht Raum und Gelegenheit zum Abbau von Ängsten. </w:t>
      </w:r>
      <w:r w:rsidR="00FE2BCF">
        <w:t>Darüber hinaus ist auf mögliche Konfliktfelder durch Einbeziehung des Service und Ordnungsdienstes</w:t>
      </w:r>
      <w:r w:rsidR="00D7120B">
        <w:t xml:space="preserve"> und anderer sozialer Dienste einz</w:t>
      </w:r>
      <w:r w:rsidR="00D7120B">
        <w:t>u</w:t>
      </w:r>
      <w:r w:rsidR="00D7120B">
        <w:t>gehen.</w:t>
      </w:r>
    </w:p>
    <w:p w:rsidR="00D7120B" w:rsidRDefault="00D7120B" w:rsidP="00A671E7">
      <w:pPr>
        <w:pStyle w:val="Kopfzeile"/>
        <w:tabs>
          <w:tab w:val="clear" w:pos="4536"/>
          <w:tab w:val="clear" w:pos="9072"/>
        </w:tabs>
      </w:pPr>
    </w:p>
    <w:p w:rsidR="00D7120B" w:rsidRDefault="00D7120B" w:rsidP="00A671E7">
      <w:pPr>
        <w:pStyle w:val="Kopfzeile"/>
        <w:tabs>
          <w:tab w:val="clear" w:pos="4536"/>
          <w:tab w:val="clear" w:pos="9072"/>
        </w:tabs>
      </w:pPr>
      <w:r>
        <w:t>Unabhängig eines möglichen Umzugs in das Gebäude Johanniterstraße/Schaumburgstraße ist das Konzept Sicherheit in der Einrichtung für Nutzer und Mitarbeiter zu überarbeiten und an die Erfordernisse anzupassen.</w:t>
      </w:r>
    </w:p>
    <w:p w:rsidR="00D7120B" w:rsidRDefault="00D7120B" w:rsidP="00A671E7">
      <w:pPr>
        <w:pStyle w:val="Kopfzeile"/>
        <w:tabs>
          <w:tab w:val="clear" w:pos="4536"/>
          <w:tab w:val="clear" w:pos="9072"/>
        </w:tabs>
      </w:pPr>
    </w:p>
    <w:p w:rsidR="00D7120B" w:rsidRDefault="00D7120B" w:rsidP="00A671E7">
      <w:pPr>
        <w:pStyle w:val="Kopfzeile"/>
        <w:tabs>
          <w:tab w:val="clear" w:pos="4536"/>
          <w:tab w:val="clear" w:pos="9072"/>
        </w:tabs>
      </w:pPr>
      <w:r>
        <w:t>T</w:t>
      </w:r>
      <w:r w:rsidR="009F663C">
        <w:t xml:space="preserve">ext und Inhalt wurde mit Herrn </w:t>
      </w:r>
      <w:r>
        <w:t>Porada</w:t>
      </w:r>
      <w:r w:rsidR="009F663C">
        <w:t xml:space="preserve"> vom SKM abgesprochen.</w:t>
      </w:r>
    </w:p>
    <w:p w:rsidR="009F663C" w:rsidRDefault="009F663C" w:rsidP="00A671E7">
      <w:pPr>
        <w:pStyle w:val="Kopfzeile"/>
        <w:tabs>
          <w:tab w:val="clear" w:pos="4536"/>
          <w:tab w:val="clear" w:pos="9072"/>
        </w:tabs>
      </w:pPr>
    </w:p>
    <w:p w:rsidR="009F663C" w:rsidRDefault="009F663C" w:rsidP="00A671E7">
      <w:pPr>
        <w:pStyle w:val="Kopfzeile"/>
        <w:tabs>
          <w:tab w:val="clear" w:pos="4536"/>
          <w:tab w:val="clear" w:pos="9072"/>
        </w:tabs>
      </w:pPr>
      <w:r>
        <w:t>Mit freundlichen Grüßen</w:t>
      </w:r>
    </w:p>
    <w:p w:rsidR="009F663C" w:rsidRDefault="009F663C" w:rsidP="00A671E7">
      <w:pPr>
        <w:pStyle w:val="Kopfzeile"/>
        <w:tabs>
          <w:tab w:val="clear" w:pos="4536"/>
          <w:tab w:val="clear" w:pos="9072"/>
        </w:tabs>
      </w:pPr>
      <w:r>
        <w:t>HAUS DER WOHNUNGSLOSENHILFE</w:t>
      </w:r>
    </w:p>
    <w:p w:rsidR="009F663C" w:rsidRDefault="009F663C" w:rsidP="00A671E7">
      <w:pPr>
        <w:pStyle w:val="Kopfzeile"/>
        <w:tabs>
          <w:tab w:val="clear" w:pos="4536"/>
          <w:tab w:val="clear" w:pos="9072"/>
        </w:tabs>
      </w:pPr>
    </w:p>
    <w:p w:rsidR="009F663C" w:rsidRDefault="009F663C" w:rsidP="00A671E7">
      <w:pPr>
        <w:pStyle w:val="Kopfzeile"/>
        <w:tabs>
          <w:tab w:val="clear" w:pos="4536"/>
          <w:tab w:val="clear" w:pos="9072"/>
        </w:tabs>
      </w:pPr>
      <w:r>
        <w:t>Bernd Mülbrecht</w:t>
      </w:r>
    </w:p>
    <w:sectPr w:rsidR="009F663C">
      <w:headerReference w:type="default" r:id="rId7"/>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50" w:rsidRDefault="00264250">
      <w:r>
        <w:separator/>
      </w:r>
    </w:p>
  </w:endnote>
  <w:endnote w:type="continuationSeparator" w:id="0">
    <w:p w:rsidR="00264250" w:rsidRDefault="0026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nfoTextRegular-Roman">
    <w:panose1 w:val="02000506050000020004"/>
    <w:charset w:val="00"/>
    <w:family w:val="auto"/>
    <w:pitch w:val="variable"/>
    <w:sig w:usb0="800000AF" w:usb1="40000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50" w:rsidRDefault="00264250">
      <w:r>
        <w:separator/>
      </w:r>
    </w:p>
  </w:footnote>
  <w:footnote w:type="continuationSeparator" w:id="0">
    <w:p w:rsidR="00264250" w:rsidRDefault="00264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6B" w:rsidRDefault="006A0EE1">
    <w:pPr>
      <w:pStyle w:val="Kopfzeile"/>
      <w:rPr>
        <w:rFonts w:cs="Arial"/>
        <w:vanish/>
        <w:color w:val="5F5F5F"/>
        <w:sz w:val="15"/>
        <w:szCs w:val="15"/>
      </w:rPr>
    </w:pPr>
    <w:r>
      <w:rPr>
        <w:rFonts w:cs="Arial"/>
        <w:vanish/>
        <w:color w:val="5F5F5F"/>
        <w:sz w:val="15"/>
        <w:szCs w:val="15"/>
      </w:rPr>
      <w:t xml:space="preserve">DIESE Schrift erscheint beim Ausdruck nicht! </w:t>
    </w:r>
  </w:p>
  <w:p w:rsidR="00CB186B" w:rsidRDefault="006A0EE1">
    <w:pPr>
      <w:pStyle w:val="Kopfzeile"/>
      <w:rPr>
        <w:rFonts w:cs="Arial"/>
        <w:vanish/>
        <w:color w:val="5F5F5F"/>
        <w:sz w:val="15"/>
        <w:szCs w:val="15"/>
      </w:rPr>
    </w:pPr>
    <w:r>
      <w:rPr>
        <w:rFonts w:cs="Arial"/>
        <w:vanish/>
        <w:color w:val="5F5F5F"/>
        <w:sz w:val="15"/>
        <w:szCs w:val="15"/>
      </w:rPr>
      <w:t>Sie können die persönlichen Angaben in diesem Briefkopf ändern, wenn Sie hier einen Doppelklick machen.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oNotTrackMoves/>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250"/>
    <w:rsid w:val="00264250"/>
    <w:rsid w:val="005A3811"/>
    <w:rsid w:val="006A0EE1"/>
    <w:rsid w:val="006F6A13"/>
    <w:rsid w:val="009F663C"/>
    <w:rsid w:val="00A671E7"/>
    <w:rsid w:val="00CB186B"/>
    <w:rsid w:val="00D7120B"/>
    <w:rsid w:val="00F64C68"/>
    <w:rsid w:val="00FE2B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chnische_Hinweise"/>
    <w:qFormat/>
    <w:rPr>
      <w:rFonts w:ascii="InfoTextRegular-Roman" w:hAnsi="InfoTextRegular-Roman"/>
      <w:color w:val="000000"/>
      <w:sz w:val="22"/>
      <w:szCs w:val="24"/>
    </w:rPr>
  </w:style>
  <w:style w:type="paragraph" w:styleId="berschrift1">
    <w:name w:val="heading 1"/>
    <w:basedOn w:val="Standard"/>
    <w:next w:val="Standard"/>
    <w:autoRedefine/>
    <w:qFormat/>
    <w:pPr>
      <w:keepNext/>
      <w:spacing w:before="240" w:after="60"/>
      <w:outlineLvl w:val="0"/>
    </w:pPr>
    <w:rPr>
      <w:rFonts w:ascii="Book Antiqua" w:hAnsi="Book Antiqua" w:cs="Arial"/>
      <w:b/>
      <w:bCs/>
      <w:kern w:val="32"/>
      <w:sz w:val="32"/>
      <w:szCs w:val="32"/>
    </w:rPr>
  </w:style>
  <w:style w:type="paragraph" w:styleId="berschrift2">
    <w:name w:val="heading 2"/>
    <w:basedOn w:val="Standard"/>
    <w:next w:val="Standard"/>
    <w:autoRedefine/>
    <w:qFormat/>
    <w:pPr>
      <w:keepNext/>
      <w:outlineLvl w:val="1"/>
    </w:pPr>
    <w:rPr>
      <w:rFonts w:cs="Arial"/>
      <w:b/>
      <w:bCs/>
      <w:i/>
      <w:iCs/>
      <w:sz w:val="28"/>
      <w:szCs w:val="28"/>
    </w:rPr>
  </w:style>
  <w:style w:type="paragraph" w:styleId="berschrift3">
    <w:name w:val="heading 3"/>
    <w:basedOn w:val="Standard"/>
    <w:next w:val="Standard"/>
    <w:autoRedefine/>
    <w:qFormat/>
    <w:pPr>
      <w:keepNext/>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rPr>
      <w:rFonts w:ascii="Bookman Old Style" w:hAnsi="Bookman Old Style"/>
      <w:sz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Datenbank\1.B.M&#252;lbrecht\Briefvorlagen%20neuer%20BK\BK_M&#252;lbrech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BK_Mülbrecht</Template>
  <TotalTime>0</TotalTime>
  <Pages>2</Pages>
  <Words>403</Words>
  <Characters>2544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Ihre Nachricht/Telefonat vom  </vt:lpstr>
    </vt:vector>
  </TitlesOfParts>
  <Company>dialogverlag</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Ihre Nachricht/Telefonat vom  </dc:title>
  <dc:subject/>
  <dc:creator>mülbrecht</dc:creator>
  <cp:keywords/>
  <dc:description/>
  <cp:lastModifiedBy>mülbrecht</cp:lastModifiedBy>
  <cp:revision>4</cp:revision>
  <cp:lastPrinted>2008-04-02T10:22:00Z</cp:lastPrinted>
  <dcterms:created xsi:type="dcterms:W3CDTF">2014-01-29T12:49:00Z</dcterms:created>
  <dcterms:modified xsi:type="dcterms:W3CDTF">2014-01-30T06:57:00Z</dcterms:modified>
</cp:coreProperties>
</file>