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5" w:rsidRDefault="002D318E">
      <w:pPr>
        <w:rPr>
          <w:sz w:val="28"/>
          <w:szCs w:val="28"/>
        </w:rPr>
      </w:pPr>
      <w:r>
        <w:rPr>
          <w:sz w:val="28"/>
          <w:szCs w:val="28"/>
        </w:rPr>
        <w:t xml:space="preserve">Ratsantrag: </w:t>
      </w:r>
      <w:r w:rsidR="00A81CC1">
        <w:rPr>
          <w:sz w:val="28"/>
          <w:szCs w:val="28"/>
        </w:rPr>
        <w:t>Zuwendungen an Dritte</w:t>
      </w:r>
      <w:r>
        <w:rPr>
          <w:sz w:val="28"/>
          <w:szCs w:val="28"/>
        </w:rPr>
        <w:t xml:space="preserve"> auf den Prüfstand stellen!</w:t>
      </w:r>
    </w:p>
    <w:p w:rsidR="001573B5" w:rsidRDefault="001573B5">
      <w:pPr>
        <w:rPr>
          <w:sz w:val="28"/>
          <w:szCs w:val="28"/>
        </w:rPr>
      </w:pPr>
    </w:p>
    <w:p w:rsidR="001573B5" w:rsidRDefault="001573B5">
      <w:pPr>
        <w:rPr>
          <w:sz w:val="28"/>
          <w:szCs w:val="28"/>
        </w:rPr>
      </w:pPr>
      <w:r>
        <w:rPr>
          <w:sz w:val="28"/>
          <w:szCs w:val="28"/>
        </w:rPr>
        <w:t>Im Positionspapier zum Haushalt 2012 tritt die Ratsgruppe UWG/ÖDP für eine konsequente und nachhaltige Entschuldung der Stadt Münster ein.</w:t>
      </w:r>
      <w:r w:rsidR="009F1579">
        <w:rPr>
          <w:sz w:val="28"/>
          <w:szCs w:val="28"/>
        </w:rPr>
        <w:t xml:space="preserve"> Wir sollten handeln, bevor die Bezirksregierung das Zepter übernimmt.</w:t>
      </w:r>
      <w:r>
        <w:rPr>
          <w:sz w:val="28"/>
          <w:szCs w:val="28"/>
        </w:rPr>
        <w:t xml:space="preserve"> Ein</w:t>
      </w:r>
      <w:r w:rsidR="009F1579">
        <w:rPr>
          <w:sz w:val="28"/>
          <w:szCs w:val="28"/>
        </w:rPr>
        <w:t>e</w:t>
      </w:r>
      <w:r>
        <w:rPr>
          <w:sz w:val="28"/>
          <w:szCs w:val="28"/>
        </w:rPr>
        <w:t xml:space="preserve"> nachhaltige Politik reagiert nicht, sie agiert!</w:t>
      </w:r>
    </w:p>
    <w:p w:rsidR="001573B5" w:rsidRDefault="001573B5">
      <w:pPr>
        <w:rPr>
          <w:sz w:val="28"/>
          <w:szCs w:val="28"/>
        </w:rPr>
      </w:pPr>
      <w:r>
        <w:rPr>
          <w:sz w:val="28"/>
          <w:szCs w:val="28"/>
        </w:rPr>
        <w:t>Deshalb möge der Rat beschließen:</w:t>
      </w:r>
    </w:p>
    <w:p w:rsidR="001573B5" w:rsidRDefault="001573B5">
      <w:pPr>
        <w:rPr>
          <w:sz w:val="28"/>
          <w:szCs w:val="28"/>
        </w:rPr>
      </w:pPr>
    </w:p>
    <w:p w:rsidR="001573B5" w:rsidRDefault="001573B5">
      <w:pPr>
        <w:rPr>
          <w:sz w:val="28"/>
          <w:szCs w:val="28"/>
        </w:rPr>
      </w:pPr>
      <w:r>
        <w:rPr>
          <w:sz w:val="28"/>
          <w:szCs w:val="28"/>
        </w:rPr>
        <w:t>Die Verwaltung wird beauftragt:</w:t>
      </w:r>
    </w:p>
    <w:p w:rsidR="007E5320" w:rsidRDefault="007E5320">
      <w:pPr>
        <w:rPr>
          <w:sz w:val="28"/>
          <w:szCs w:val="28"/>
        </w:rPr>
      </w:pPr>
      <w:r>
        <w:rPr>
          <w:sz w:val="28"/>
          <w:szCs w:val="28"/>
        </w:rPr>
        <w:t>1. Alle Empfänger von Transferleistungen</w:t>
      </w:r>
      <w:r w:rsidR="00A81CC1">
        <w:rPr>
          <w:sz w:val="28"/>
          <w:szCs w:val="28"/>
        </w:rPr>
        <w:t xml:space="preserve"> </w:t>
      </w:r>
      <w:r w:rsidR="001E2528">
        <w:rPr>
          <w:sz w:val="28"/>
          <w:szCs w:val="28"/>
        </w:rPr>
        <w:t>auf Grund von politischen Beschlüssen, bzw.</w:t>
      </w:r>
      <w:r w:rsidR="0002749D">
        <w:rPr>
          <w:sz w:val="28"/>
          <w:szCs w:val="28"/>
        </w:rPr>
        <w:t xml:space="preserve"> auf Grund von</w:t>
      </w:r>
      <w:bookmarkStart w:id="0" w:name="_GoBack"/>
      <w:bookmarkEnd w:id="0"/>
      <w:r w:rsidR="001E2528">
        <w:rPr>
          <w:sz w:val="28"/>
          <w:szCs w:val="28"/>
        </w:rPr>
        <w:t xml:space="preserve"> Leistungsvereinbarungen </w:t>
      </w:r>
      <w:r w:rsidR="00A81CC1">
        <w:rPr>
          <w:sz w:val="28"/>
          <w:szCs w:val="28"/>
        </w:rPr>
        <w:t>aus dem Zuschussbericht</w:t>
      </w:r>
      <w:r>
        <w:rPr>
          <w:sz w:val="28"/>
          <w:szCs w:val="28"/>
        </w:rPr>
        <w:t xml:space="preserve"> </w:t>
      </w:r>
      <w:r w:rsidR="001E2528">
        <w:rPr>
          <w:sz w:val="28"/>
          <w:szCs w:val="28"/>
        </w:rPr>
        <w:t xml:space="preserve">werden </w:t>
      </w:r>
      <w:r>
        <w:rPr>
          <w:sz w:val="28"/>
          <w:szCs w:val="28"/>
        </w:rPr>
        <w:t>an</w:t>
      </w:r>
      <w:r w:rsidR="001E2528">
        <w:rPr>
          <w:sz w:val="28"/>
          <w:szCs w:val="28"/>
        </w:rPr>
        <w:t>ge</w:t>
      </w:r>
      <w:r>
        <w:rPr>
          <w:sz w:val="28"/>
          <w:szCs w:val="28"/>
        </w:rPr>
        <w:t>schr</w:t>
      </w:r>
      <w:r w:rsidR="001E2528">
        <w:rPr>
          <w:sz w:val="28"/>
          <w:szCs w:val="28"/>
        </w:rPr>
        <w:t>ie</w:t>
      </w:r>
      <w:r>
        <w:rPr>
          <w:sz w:val="28"/>
          <w:szCs w:val="28"/>
        </w:rPr>
        <w:t xml:space="preserve">ben </w:t>
      </w:r>
      <w:r w:rsidR="001E2528">
        <w:rPr>
          <w:sz w:val="28"/>
          <w:szCs w:val="28"/>
        </w:rPr>
        <w:t>und aufgefordert,</w:t>
      </w:r>
      <w:r>
        <w:rPr>
          <w:sz w:val="28"/>
          <w:szCs w:val="28"/>
        </w:rPr>
        <w:t xml:space="preserve"> zu den Haushaltsberatungen 2013 einen Tätigkeitsbericht sowie einen detaillierten Verwendungsnachweis der öffentlichen Mittel vorzulegen.</w:t>
      </w:r>
      <w:r w:rsidR="00950AC4">
        <w:rPr>
          <w:sz w:val="28"/>
          <w:szCs w:val="28"/>
        </w:rPr>
        <w:t xml:space="preserve"> Verträge sind von der Verwaltung zu überprüfen und gegebenenfalls </w:t>
      </w:r>
      <w:r w:rsidR="001E2528">
        <w:rPr>
          <w:sz w:val="28"/>
          <w:szCs w:val="28"/>
        </w:rPr>
        <w:t>neu zu verhandeln, mit dem Ziel, die Zuschüsse zu senken</w:t>
      </w:r>
      <w:r w:rsidR="00950AC4">
        <w:rPr>
          <w:sz w:val="28"/>
          <w:szCs w:val="28"/>
        </w:rPr>
        <w:t>.</w:t>
      </w:r>
      <w:r>
        <w:rPr>
          <w:sz w:val="28"/>
          <w:szCs w:val="28"/>
        </w:rPr>
        <w:t xml:space="preserve"> Ausgenommen sind Empfänger, deren Auftragsgrundlage entsprechende Gesetze sind (z.B. Träger von Kindertageseinrichtungen nach </w:t>
      </w:r>
      <w:proofErr w:type="spellStart"/>
      <w:r>
        <w:rPr>
          <w:sz w:val="28"/>
          <w:szCs w:val="28"/>
        </w:rPr>
        <w:t>KiBiz</w:t>
      </w:r>
      <w:proofErr w:type="spellEnd"/>
      <w:r>
        <w:rPr>
          <w:sz w:val="28"/>
          <w:szCs w:val="28"/>
        </w:rPr>
        <w:t>)</w:t>
      </w:r>
    </w:p>
    <w:p w:rsidR="007E5320" w:rsidRDefault="007E532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F1579">
        <w:rPr>
          <w:sz w:val="28"/>
          <w:szCs w:val="28"/>
        </w:rPr>
        <w:t xml:space="preserve"> Zur gerechteren Verteilung der geringen Haushaltsmittel </w:t>
      </w:r>
      <w:r w:rsidR="004A66A3">
        <w:rPr>
          <w:sz w:val="28"/>
          <w:szCs w:val="28"/>
        </w:rPr>
        <w:t xml:space="preserve">erstellt die Verwaltung </w:t>
      </w:r>
      <w:r w:rsidR="009F1579">
        <w:rPr>
          <w:sz w:val="28"/>
          <w:szCs w:val="28"/>
        </w:rPr>
        <w:t xml:space="preserve">eine Liste, aus der </w:t>
      </w:r>
      <w:r w:rsidR="004A66A3">
        <w:rPr>
          <w:sz w:val="28"/>
          <w:szCs w:val="28"/>
        </w:rPr>
        <w:t>zu ersehen ist, wo unterschiedliche Empfänger gleiche oder sehr ähnliche Ziele verfolgen</w:t>
      </w:r>
      <w:r w:rsidR="009F1579">
        <w:rPr>
          <w:sz w:val="28"/>
          <w:szCs w:val="28"/>
        </w:rPr>
        <w:t>. Ziel ist es, Mehrfachförderungen</w:t>
      </w:r>
      <w:r w:rsidR="001E2528">
        <w:rPr>
          <w:sz w:val="28"/>
          <w:szCs w:val="28"/>
        </w:rPr>
        <w:t xml:space="preserve"> von Projekten und Aufgaben</w:t>
      </w:r>
      <w:r w:rsidR="009F1579">
        <w:rPr>
          <w:sz w:val="28"/>
          <w:szCs w:val="28"/>
        </w:rPr>
        <w:t xml:space="preserve"> zu vermeide</w:t>
      </w:r>
      <w:r w:rsidR="001E2528">
        <w:rPr>
          <w:sz w:val="28"/>
          <w:szCs w:val="28"/>
        </w:rPr>
        <w:t xml:space="preserve">n und Synergieeffekte zu nutzen, um </w:t>
      </w:r>
      <w:r w:rsidR="009F1579">
        <w:rPr>
          <w:sz w:val="28"/>
          <w:szCs w:val="28"/>
        </w:rPr>
        <w:t>damit</w:t>
      </w:r>
      <w:r w:rsidR="001E2528">
        <w:rPr>
          <w:sz w:val="28"/>
          <w:szCs w:val="28"/>
        </w:rPr>
        <w:t xml:space="preserve"> einerseits</w:t>
      </w:r>
      <w:r w:rsidR="009F1579">
        <w:rPr>
          <w:sz w:val="28"/>
          <w:szCs w:val="28"/>
        </w:rPr>
        <w:t xml:space="preserve"> mehr Fördergerechtigkeit herzustellen</w:t>
      </w:r>
      <w:r w:rsidR="001E2528">
        <w:rPr>
          <w:sz w:val="28"/>
          <w:szCs w:val="28"/>
        </w:rPr>
        <w:t>, und andererseits den städtischen Haushalt zu entlasten</w:t>
      </w:r>
      <w:r w:rsidR="009F1579">
        <w:rPr>
          <w:sz w:val="28"/>
          <w:szCs w:val="28"/>
        </w:rPr>
        <w:t>.</w:t>
      </w:r>
    </w:p>
    <w:p w:rsidR="009F1579" w:rsidRDefault="009F1579">
      <w:pPr>
        <w:rPr>
          <w:sz w:val="28"/>
          <w:szCs w:val="28"/>
        </w:rPr>
      </w:pPr>
    </w:p>
    <w:p w:rsidR="009F1579" w:rsidRDefault="009F1579">
      <w:pPr>
        <w:rPr>
          <w:sz w:val="28"/>
          <w:szCs w:val="28"/>
        </w:rPr>
      </w:pPr>
      <w:r>
        <w:rPr>
          <w:sz w:val="28"/>
          <w:szCs w:val="28"/>
        </w:rPr>
        <w:t>Begründung:</w:t>
      </w:r>
    </w:p>
    <w:p w:rsidR="00A81CC1" w:rsidRDefault="00950AC4">
      <w:pPr>
        <w:rPr>
          <w:sz w:val="28"/>
          <w:szCs w:val="28"/>
        </w:rPr>
      </w:pPr>
      <w:r>
        <w:rPr>
          <w:sz w:val="28"/>
          <w:szCs w:val="28"/>
        </w:rPr>
        <w:t xml:space="preserve">Die Summe der freiwilligen Leistungen der Stadt beträgt unter Abzug der Leistungen nach dem </w:t>
      </w:r>
      <w:proofErr w:type="spellStart"/>
      <w:r>
        <w:rPr>
          <w:sz w:val="28"/>
          <w:szCs w:val="28"/>
        </w:rPr>
        <w:t>KiBiz</w:t>
      </w:r>
      <w:proofErr w:type="spellEnd"/>
      <w:r>
        <w:rPr>
          <w:sz w:val="28"/>
          <w:szCs w:val="28"/>
        </w:rPr>
        <w:t xml:space="preserve"> und dem Landespflegegesetz rund 21,7Mio €, die das Gesamtergebnis des Haushalts belasten. Im Falle der Haushaltssicherung werden diese Leistungen von der Bezirksregierung vorrangig auf den Prüfstand gestellt, Steuerungsmöglichkeiten der Stadt werden beschnitten. Das </w:t>
      </w:r>
      <w:r>
        <w:rPr>
          <w:sz w:val="28"/>
          <w:szCs w:val="28"/>
        </w:rPr>
        <w:lastRenderedPageBreak/>
        <w:t xml:space="preserve">Hinterfragen dieser Leistungen,  deren </w:t>
      </w:r>
      <w:r w:rsidR="001E2528">
        <w:rPr>
          <w:sz w:val="28"/>
          <w:szCs w:val="28"/>
        </w:rPr>
        <w:t>Bewilligung</w:t>
      </w:r>
      <w:r>
        <w:rPr>
          <w:sz w:val="28"/>
          <w:szCs w:val="28"/>
        </w:rPr>
        <w:t xml:space="preserve"> teilweise </w:t>
      </w:r>
      <w:r w:rsidR="0086576C">
        <w:rPr>
          <w:sz w:val="28"/>
          <w:szCs w:val="28"/>
        </w:rPr>
        <w:t>in die 70er Jahre zurückreicht, bzw.</w:t>
      </w:r>
      <w:r w:rsidR="001E2528">
        <w:rPr>
          <w:sz w:val="28"/>
          <w:szCs w:val="28"/>
        </w:rPr>
        <w:t xml:space="preserve"> deren Ursprung</w:t>
      </w:r>
      <w:r w:rsidR="0086576C">
        <w:rPr>
          <w:sz w:val="28"/>
          <w:szCs w:val="28"/>
        </w:rPr>
        <w:t xml:space="preserve"> nicht mehr bekannt ist, würde durch Einsparungen die Haushaltssicherung weiter verzögern und den Handlungsspielraum der Stadt erhalten. </w:t>
      </w:r>
    </w:p>
    <w:p w:rsidR="002D318E" w:rsidRPr="002D318E" w:rsidRDefault="001E2528">
      <w:pPr>
        <w:rPr>
          <w:sz w:val="28"/>
          <w:szCs w:val="28"/>
        </w:rPr>
      </w:pPr>
      <w:r>
        <w:rPr>
          <w:sz w:val="28"/>
          <w:szCs w:val="28"/>
        </w:rPr>
        <w:t>Da die Leistungsempfänger sehr unterschiedliche gesellschaf</w:t>
      </w:r>
      <w:r w:rsidR="007F5AE0">
        <w:rPr>
          <w:sz w:val="28"/>
          <w:szCs w:val="28"/>
        </w:rPr>
        <w:t>tl</w:t>
      </w:r>
      <w:r>
        <w:rPr>
          <w:sz w:val="28"/>
          <w:szCs w:val="28"/>
        </w:rPr>
        <w:t>iche Gruppen</w:t>
      </w:r>
      <w:r w:rsidR="007F5AE0">
        <w:rPr>
          <w:sz w:val="28"/>
          <w:szCs w:val="28"/>
        </w:rPr>
        <w:t xml:space="preserve"> repräsentieren und deren Interessen vertreten und unterstützen, böte eine Überprüfung dieser freiwilligen Leistungen der Stadt – bei entsprechender Kommunikation -  die einmalige Chance, weiten Teilen der Bürgerschaft  die Notwendigkeit der Haushaltskonsolidierung näher zu bringen.</w:t>
      </w:r>
    </w:p>
    <w:sectPr w:rsidR="002D318E" w:rsidRPr="002D31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8E"/>
    <w:rsid w:val="0002749D"/>
    <w:rsid w:val="001573B5"/>
    <w:rsid w:val="001E2528"/>
    <w:rsid w:val="002D318E"/>
    <w:rsid w:val="004A66A3"/>
    <w:rsid w:val="00767C42"/>
    <w:rsid w:val="007E5320"/>
    <w:rsid w:val="007F5AE0"/>
    <w:rsid w:val="0086576C"/>
    <w:rsid w:val="00950AC4"/>
    <w:rsid w:val="009F1579"/>
    <w:rsid w:val="00A81CC1"/>
    <w:rsid w:val="00C7112F"/>
    <w:rsid w:val="00C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Kersting</dc:creator>
  <cp:lastModifiedBy>Gerd Kersting</cp:lastModifiedBy>
  <cp:revision>8</cp:revision>
  <dcterms:created xsi:type="dcterms:W3CDTF">2012-02-22T10:13:00Z</dcterms:created>
  <dcterms:modified xsi:type="dcterms:W3CDTF">2012-02-29T08:42:00Z</dcterms:modified>
</cp:coreProperties>
</file>