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B8D27" w14:textId="77777777" w:rsidR="00AA0D68" w:rsidRDefault="00AA0D68"/>
    <w:tbl>
      <w:tblPr>
        <w:tblStyle w:val="Tabellenraster"/>
        <w:tblW w:w="0" w:type="auto"/>
        <w:tblLook w:val="04A0" w:firstRow="1" w:lastRow="0" w:firstColumn="1" w:lastColumn="0" w:noHBand="0" w:noVBand="1"/>
      </w:tblPr>
      <w:tblGrid>
        <w:gridCol w:w="4603"/>
        <w:gridCol w:w="4603"/>
      </w:tblGrid>
      <w:tr w:rsidR="00AA0D68" w14:paraId="71E1495F" w14:textId="77777777" w:rsidTr="00AA0D68">
        <w:tc>
          <w:tcPr>
            <w:tcW w:w="4603" w:type="dxa"/>
          </w:tcPr>
          <w:p w14:paraId="29B2F6B3" w14:textId="77777777" w:rsidR="00AA0D68" w:rsidRDefault="00AA0D68" w:rsidP="00AA0D68">
            <w:pPr>
              <w:widowControl w:val="0"/>
              <w:autoSpaceDE w:val="0"/>
              <w:autoSpaceDN w:val="0"/>
              <w:adjustRightInd w:val="0"/>
              <w:rPr>
                <w:rFonts w:cs="Arial"/>
                <w:sz w:val="20"/>
                <w:szCs w:val="20"/>
              </w:rPr>
            </w:pPr>
            <w:r w:rsidRPr="00AA0D68">
              <w:rPr>
                <w:rFonts w:cs="Arial"/>
                <w:b/>
                <w:bCs/>
                <w:sz w:val="20"/>
                <w:szCs w:val="20"/>
              </w:rPr>
              <w:t>Der Rosa-Luxemburg-Club Wuppertal</w:t>
            </w:r>
            <w:r w:rsidRPr="00AA0D68">
              <w:rPr>
                <w:rFonts w:cs="Arial"/>
                <w:sz w:val="20"/>
                <w:szCs w:val="20"/>
              </w:rPr>
              <w:t xml:space="preserve"> </w:t>
            </w:r>
          </w:p>
          <w:p w14:paraId="51AEE939" w14:textId="77777777" w:rsidR="00E976DE" w:rsidRDefault="00AA0D68" w:rsidP="00AA0D68">
            <w:pPr>
              <w:widowControl w:val="0"/>
              <w:autoSpaceDE w:val="0"/>
              <w:autoSpaceDN w:val="0"/>
              <w:adjustRightInd w:val="0"/>
              <w:rPr>
                <w:rFonts w:cs="Arial"/>
                <w:sz w:val="20"/>
                <w:szCs w:val="20"/>
              </w:rPr>
            </w:pPr>
            <w:r>
              <w:rPr>
                <w:rFonts w:cs="Arial"/>
                <w:sz w:val="20"/>
                <w:szCs w:val="20"/>
              </w:rPr>
              <w:t xml:space="preserve">veranstaltet am </w:t>
            </w:r>
            <w:r w:rsidRPr="00AA0D68">
              <w:rPr>
                <w:rFonts w:cs="Arial"/>
                <w:sz w:val="20"/>
                <w:szCs w:val="20"/>
              </w:rPr>
              <w:t xml:space="preserve">31.5.2012 </w:t>
            </w:r>
            <w:r w:rsidR="00E976DE">
              <w:rPr>
                <w:rFonts w:cs="Arial"/>
                <w:sz w:val="20"/>
                <w:szCs w:val="20"/>
              </w:rPr>
              <w:t xml:space="preserve">um </w:t>
            </w:r>
            <w:r w:rsidRPr="00AA0D68">
              <w:rPr>
                <w:rFonts w:cs="Arial"/>
                <w:sz w:val="20"/>
                <w:szCs w:val="20"/>
              </w:rPr>
              <w:t xml:space="preserve">19 Uhr </w:t>
            </w:r>
          </w:p>
          <w:p w14:paraId="3E361263" w14:textId="77777777" w:rsidR="00AA0D68" w:rsidRPr="00AA0D68" w:rsidRDefault="00AA0D68" w:rsidP="00AA0D68">
            <w:pPr>
              <w:widowControl w:val="0"/>
              <w:autoSpaceDE w:val="0"/>
              <w:autoSpaceDN w:val="0"/>
              <w:adjustRightInd w:val="0"/>
              <w:rPr>
                <w:rFonts w:cs="Arial"/>
                <w:b/>
                <w:bCs/>
                <w:sz w:val="20"/>
                <w:szCs w:val="20"/>
              </w:rPr>
            </w:pPr>
            <w:r w:rsidRPr="00AA0D68">
              <w:rPr>
                <w:rFonts w:cs="Arial"/>
                <w:sz w:val="20"/>
                <w:szCs w:val="20"/>
              </w:rPr>
              <w:t xml:space="preserve">in der Alten Feuerwache </w:t>
            </w:r>
            <w:r w:rsidR="00E976DE">
              <w:rPr>
                <w:rFonts w:cs="Arial"/>
                <w:sz w:val="20"/>
                <w:szCs w:val="20"/>
              </w:rPr>
              <w:t xml:space="preserve"> in Wuppertal-Elberfeld </w:t>
            </w:r>
            <w:r w:rsidRPr="00AA0D68">
              <w:rPr>
                <w:rFonts w:cs="Arial"/>
                <w:sz w:val="20"/>
                <w:szCs w:val="20"/>
              </w:rPr>
              <w:t>ein Podiumsgespräch</w:t>
            </w:r>
            <w:r>
              <w:rPr>
                <w:rFonts w:cs="Arial"/>
                <w:sz w:val="20"/>
                <w:szCs w:val="20"/>
              </w:rPr>
              <w:t xml:space="preserve"> zum Thema:</w:t>
            </w:r>
          </w:p>
          <w:p w14:paraId="3B6C4245" w14:textId="77777777" w:rsidR="00AA0D68" w:rsidRPr="00AA0D68" w:rsidRDefault="00AA0D68" w:rsidP="00AA0D68">
            <w:pPr>
              <w:widowControl w:val="0"/>
              <w:autoSpaceDE w:val="0"/>
              <w:autoSpaceDN w:val="0"/>
              <w:adjustRightInd w:val="0"/>
              <w:rPr>
                <w:rFonts w:cs="Arial"/>
                <w:sz w:val="20"/>
                <w:szCs w:val="20"/>
              </w:rPr>
            </w:pPr>
          </w:p>
          <w:p w14:paraId="433736E5" w14:textId="77777777" w:rsidR="00AA0D68" w:rsidRDefault="00AA0D68" w:rsidP="00AA0D68">
            <w:pPr>
              <w:widowControl w:val="0"/>
              <w:autoSpaceDE w:val="0"/>
              <w:autoSpaceDN w:val="0"/>
              <w:adjustRightInd w:val="0"/>
              <w:rPr>
                <w:rFonts w:cs="Arial"/>
                <w:b/>
                <w:bCs/>
                <w:sz w:val="20"/>
                <w:szCs w:val="20"/>
              </w:rPr>
            </w:pPr>
            <w:r w:rsidRPr="00AA0D68">
              <w:rPr>
                <w:rFonts w:cs="Arial"/>
                <w:b/>
                <w:bCs/>
                <w:sz w:val="20"/>
                <w:szCs w:val="20"/>
              </w:rPr>
              <w:t>Linke Parteien in der Mehrheit</w:t>
            </w:r>
            <w:r w:rsidR="00E976DE">
              <w:rPr>
                <w:rFonts w:cs="Arial"/>
                <w:b/>
                <w:bCs/>
                <w:sz w:val="20"/>
                <w:szCs w:val="20"/>
              </w:rPr>
              <w:t xml:space="preserve"> </w:t>
            </w:r>
            <w:r w:rsidRPr="00AA0D68">
              <w:rPr>
                <w:rFonts w:cs="Arial"/>
                <w:b/>
                <w:bCs/>
                <w:sz w:val="20"/>
                <w:szCs w:val="20"/>
              </w:rPr>
              <w:t>-</w:t>
            </w:r>
            <w:r w:rsidR="00E976DE">
              <w:rPr>
                <w:rFonts w:cs="Arial"/>
                <w:b/>
                <w:bCs/>
                <w:sz w:val="20"/>
                <w:szCs w:val="20"/>
              </w:rPr>
              <w:t xml:space="preserve"> </w:t>
            </w:r>
            <w:r w:rsidRPr="00AA0D68">
              <w:rPr>
                <w:rFonts w:cs="Arial"/>
                <w:b/>
                <w:bCs/>
                <w:sz w:val="20"/>
                <w:szCs w:val="20"/>
              </w:rPr>
              <w:t>was machen sie daraus?</w:t>
            </w:r>
          </w:p>
          <w:p w14:paraId="3841C343" w14:textId="77777777" w:rsidR="00AA0D68" w:rsidRDefault="00AA0D68" w:rsidP="00AA0D68">
            <w:pPr>
              <w:widowControl w:val="0"/>
              <w:autoSpaceDE w:val="0"/>
              <w:autoSpaceDN w:val="0"/>
              <w:adjustRightInd w:val="0"/>
              <w:rPr>
                <w:rFonts w:cs="Arial"/>
                <w:b/>
                <w:bCs/>
                <w:sz w:val="20"/>
                <w:szCs w:val="20"/>
              </w:rPr>
            </w:pPr>
          </w:p>
          <w:p w14:paraId="4DECB389" w14:textId="77777777" w:rsidR="00AA0D68" w:rsidRDefault="00AA0D68" w:rsidP="00AA0D68">
            <w:pPr>
              <w:widowControl w:val="0"/>
              <w:autoSpaceDE w:val="0"/>
              <w:autoSpaceDN w:val="0"/>
              <w:adjustRightInd w:val="0"/>
              <w:rPr>
                <w:rFonts w:cs="Arial"/>
                <w:b/>
                <w:bCs/>
                <w:sz w:val="20"/>
                <w:szCs w:val="20"/>
              </w:rPr>
            </w:pPr>
            <w:r>
              <w:rPr>
                <w:rFonts w:ascii="Helvetica" w:hAnsi="Helvetica" w:cs="Helvetica"/>
                <w:noProof/>
              </w:rPr>
              <w:drawing>
                <wp:inline distT="0" distB="0" distL="0" distR="0" wp14:anchorId="31DF0543" wp14:editId="53D9A6CB">
                  <wp:extent cx="1053915" cy="342314"/>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5502" cy="342829"/>
                          </a:xfrm>
                          <a:prstGeom prst="rect">
                            <a:avLst/>
                          </a:prstGeom>
                          <a:noFill/>
                          <a:ln>
                            <a:noFill/>
                          </a:ln>
                        </pic:spPr>
                      </pic:pic>
                    </a:graphicData>
                  </a:graphic>
                </wp:inline>
              </w:drawing>
            </w:r>
            <w:r w:rsidR="000879A7">
              <w:rPr>
                <w:rFonts w:cs="Arial"/>
                <w:b/>
                <w:bCs/>
                <w:sz w:val="20"/>
                <w:szCs w:val="20"/>
              </w:rPr>
              <w:t xml:space="preserve">  </w:t>
            </w:r>
            <w:r w:rsidR="000879A7">
              <w:rPr>
                <w:rFonts w:ascii="Helvetica" w:hAnsi="Helvetica" w:cs="Helvetica"/>
                <w:noProof/>
              </w:rPr>
              <w:drawing>
                <wp:inline distT="0" distB="0" distL="0" distR="0" wp14:anchorId="5FE09036" wp14:editId="450958FC">
                  <wp:extent cx="1274347" cy="459854"/>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5470" cy="460259"/>
                          </a:xfrm>
                          <a:prstGeom prst="rect">
                            <a:avLst/>
                          </a:prstGeom>
                          <a:noFill/>
                          <a:ln>
                            <a:noFill/>
                          </a:ln>
                        </pic:spPr>
                      </pic:pic>
                    </a:graphicData>
                  </a:graphic>
                </wp:inline>
              </w:drawing>
            </w:r>
          </w:p>
          <w:p w14:paraId="0CB07294" w14:textId="77777777" w:rsidR="000879A7" w:rsidRDefault="000879A7" w:rsidP="00AA0D68">
            <w:pPr>
              <w:widowControl w:val="0"/>
              <w:autoSpaceDE w:val="0"/>
              <w:autoSpaceDN w:val="0"/>
              <w:adjustRightInd w:val="0"/>
              <w:rPr>
                <w:rFonts w:cs="Arial"/>
                <w:b/>
                <w:bCs/>
                <w:sz w:val="20"/>
                <w:szCs w:val="20"/>
              </w:rPr>
            </w:pPr>
          </w:p>
          <w:p w14:paraId="68284924" w14:textId="77777777" w:rsidR="000879A7" w:rsidRDefault="000879A7" w:rsidP="00AA0D68">
            <w:pPr>
              <w:widowControl w:val="0"/>
              <w:autoSpaceDE w:val="0"/>
              <w:autoSpaceDN w:val="0"/>
              <w:adjustRightInd w:val="0"/>
              <w:rPr>
                <w:rFonts w:cs="Arial"/>
                <w:b/>
                <w:bCs/>
                <w:sz w:val="20"/>
                <w:szCs w:val="20"/>
              </w:rPr>
            </w:pPr>
          </w:p>
          <w:p w14:paraId="6C8ADED0" w14:textId="77777777" w:rsidR="00AA0D68" w:rsidRDefault="000879A7" w:rsidP="00AA0D68">
            <w:pPr>
              <w:widowControl w:val="0"/>
              <w:autoSpaceDE w:val="0"/>
              <w:autoSpaceDN w:val="0"/>
              <w:adjustRightInd w:val="0"/>
              <w:rPr>
                <w:rFonts w:cs="Arial"/>
                <w:b/>
                <w:bCs/>
                <w:sz w:val="20"/>
                <w:szCs w:val="20"/>
              </w:rPr>
            </w:pPr>
            <w:r>
              <w:rPr>
                <w:rFonts w:ascii="Helvetica" w:hAnsi="Helvetica" w:cs="Helvetica"/>
                <w:noProof/>
              </w:rPr>
              <w:drawing>
                <wp:inline distT="0" distB="0" distL="0" distR="0" wp14:anchorId="12A78E92" wp14:editId="41153468">
                  <wp:extent cx="1142463" cy="361920"/>
                  <wp:effectExtent l="0" t="0" r="635"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4257" cy="362488"/>
                          </a:xfrm>
                          <a:prstGeom prst="rect">
                            <a:avLst/>
                          </a:prstGeom>
                          <a:noFill/>
                          <a:ln>
                            <a:noFill/>
                          </a:ln>
                        </pic:spPr>
                      </pic:pic>
                    </a:graphicData>
                  </a:graphic>
                </wp:inline>
              </w:drawing>
            </w:r>
            <w:r w:rsidR="00E976DE">
              <w:rPr>
                <w:rFonts w:cs="Arial"/>
                <w:b/>
                <w:bCs/>
                <w:sz w:val="20"/>
                <w:szCs w:val="20"/>
              </w:rPr>
              <w:t xml:space="preserve">  </w:t>
            </w:r>
            <w:r w:rsidR="00E976DE">
              <w:rPr>
                <w:rFonts w:ascii="Helvetica" w:hAnsi="Helvetica" w:cs="Helvetica"/>
                <w:noProof/>
              </w:rPr>
              <w:drawing>
                <wp:inline distT="0" distB="0" distL="0" distR="0" wp14:anchorId="65884A8D" wp14:editId="38A0FC15">
                  <wp:extent cx="1527077" cy="338022"/>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7077" cy="338022"/>
                          </a:xfrm>
                          <a:prstGeom prst="rect">
                            <a:avLst/>
                          </a:prstGeom>
                          <a:noFill/>
                          <a:ln>
                            <a:noFill/>
                          </a:ln>
                        </pic:spPr>
                      </pic:pic>
                    </a:graphicData>
                  </a:graphic>
                </wp:inline>
              </w:drawing>
            </w:r>
          </w:p>
          <w:p w14:paraId="2692D19E" w14:textId="77777777" w:rsidR="00AA0D68" w:rsidRPr="00AA0D68" w:rsidRDefault="00AA0D68" w:rsidP="00AA0D68">
            <w:pPr>
              <w:widowControl w:val="0"/>
              <w:autoSpaceDE w:val="0"/>
              <w:autoSpaceDN w:val="0"/>
              <w:adjustRightInd w:val="0"/>
              <w:rPr>
                <w:rFonts w:cs="Arial"/>
                <w:b/>
                <w:bCs/>
                <w:sz w:val="20"/>
                <w:szCs w:val="20"/>
              </w:rPr>
            </w:pPr>
          </w:p>
          <w:p w14:paraId="69805E35" w14:textId="77777777" w:rsidR="00AA0D68" w:rsidRDefault="00AA0D68" w:rsidP="00AA0D68">
            <w:pPr>
              <w:widowControl w:val="0"/>
              <w:autoSpaceDE w:val="0"/>
              <w:autoSpaceDN w:val="0"/>
              <w:adjustRightInd w:val="0"/>
              <w:rPr>
                <w:rFonts w:cs="Arial"/>
                <w:b/>
                <w:bCs/>
                <w:sz w:val="20"/>
                <w:szCs w:val="20"/>
              </w:rPr>
            </w:pPr>
            <w:r w:rsidRPr="00AA0D68">
              <w:rPr>
                <w:rFonts w:cs="Arial"/>
                <w:b/>
                <w:bCs/>
                <w:sz w:val="20"/>
                <w:szCs w:val="20"/>
              </w:rPr>
              <w:t xml:space="preserve">Moderation: Katja </w:t>
            </w:r>
            <w:proofErr w:type="spellStart"/>
            <w:r w:rsidRPr="00AA0D68">
              <w:rPr>
                <w:rFonts w:cs="Arial"/>
                <w:b/>
                <w:bCs/>
                <w:sz w:val="20"/>
                <w:szCs w:val="20"/>
              </w:rPr>
              <w:t>Doerner</w:t>
            </w:r>
            <w:proofErr w:type="spellEnd"/>
            <w:r w:rsidRPr="00AA0D68">
              <w:rPr>
                <w:rFonts w:cs="Arial"/>
                <w:b/>
                <w:bCs/>
                <w:sz w:val="20"/>
                <w:szCs w:val="20"/>
              </w:rPr>
              <w:t xml:space="preserve"> (Vorstandsmitglied des Instituts für Solidarische Moderne,* MdB)</w:t>
            </w:r>
          </w:p>
          <w:p w14:paraId="7CAAFFDA" w14:textId="77777777" w:rsidR="00AA0D68" w:rsidRDefault="00AA0D68" w:rsidP="00AA0D68">
            <w:pPr>
              <w:widowControl w:val="0"/>
              <w:autoSpaceDE w:val="0"/>
              <w:autoSpaceDN w:val="0"/>
              <w:adjustRightInd w:val="0"/>
              <w:rPr>
                <w:rFonts w:cs="Arial"/>
                <w:b/>
                <w:bCs/>
                <w:sz w:val="20"/>
                <w:szCs w:val="20"/>
              </w:rPr>
            </w:pPr>
          </w:p>
          <w:p w14:paraId="47263DEA" w14:textId="77777777" w:rsidR="00AA0D68" w:rsidRPr="00AA0D68" w:rsidRDefault="00AA0D68" w:rsidP="00AA0D68">
            <w:pPr>
              <w:widowControl w:val="0"/>
              <w:autoSpaceDE w:val="0"/>
              <w:autoSpaceDN w:val="0"/>
              <w:adjustRightInd w:val="0"/>
              <w:rPr>
                <w:rFonts w:cs="Arial"/>
                <w:b/>
                <w:bCs/>
                <w:sz w:val="20"/>
                <w:szCs w:val="20"/>
              </w:rPr>
            </w:pPr>
            <w:proofErr w:type="spellStart"/>
            <w:r w:rsidRPr="00AA0D68">
              <w:rPr>
                <w:rFonts w:cs="Arial"/>
                <w:b/>
                <w:bCs/>
                <w:sz w:val="20"/>
                <w:szCs w:val="20"/>
              </w:rPr>
              <w:t>GesprächsteilnehmerInnen</w:t>
            </w:r>
            <w:proofErr w:type="spellEnd"/>
            <w:r w:rsidRPr="00AA0D68">
              <w:rPr>
                <w:rFonts w:cs="Arial"/>
                <w:b/>
                <w:bCs/>
                <w:sz w:val="20"/>
                <w:szCs w:val="20"/>
              </w:rPr>
              <w:t xml:space="preserve"> sind: </w:t>
            </w:r>
          </w:p>
          <w:p w14:paraId="21220D41" w14:textId="77777777" w:rsidR="00AA0D68" w:rsidRPr="00AA0D68" w:rsidRDefault="00AA0D68" w:rsidP="00AA0D68">
            <w:pPr>
              <w:widowControl w:val="0"/>
              <w:autoSpaceDE w:val="0"/>
              <w:autoSpaceDN w:val="0"/>
              <w:adjustRightInd w:val="0"/>
              <w:rPr>
                <w:rFonts w:cs="Arial"/>
                <w:b/>
                <w:bCs/>
                <w:i/>
                <w:iCs/>
                <w:sz w:val="20"/>
                <w:szCs w:val="20"/>
              </w:rPr>
            </w:pPr>
            <w:r w:rsidRPr="00AA0D68">
              <w:rPr>
                <w:rFonts w:cs="Arial"/>
                <w:b/>
                <w:bCs/>
                <w:i/>
                <w:iCs/>
                <w:sz w:val="20"/>
                <w:szCs w:val="20"/>
              </w:rPr>
              <w:t xml:space="preserve">Karlheinz </w:t>
            </w:r>
            <w:proofErr w:type="spellStart"/>
            <w:r w:rsidRPr="00AA0D68">
              <w:rPr>
                <w:rFonts w:cs="Arial"/>
                <w:b/>
                <w:bCs/>
                <w:i/>
                <w:iCs/>
                <w:sz w:val="20"/>
                <w:szCs w:val="20"/>
              </w:rPr>
              <w:t>Emmert</w:t>
            </w:r>
            <w:proofErr w:type="spellEnd"/>
            <w:r w:rsidRPr="00AA0D68">
              <w:rPr>
                <w:rFonts w:cs="Arial"/>
                <w:b/>
                <w:bCs/>
                <w:i/>
                <w:iCs/>
                <w:sz w:val="20"/>
                <w:szCs w:val="20"/>
              </w:rPr>
              <w:t xml:space="preserve"> für die SPD (Stadtverordneter)</w:t>
            </w:r>
          </w:p>
          <w:p w14:paraId="326348E3" w14:textId="77777777" w:rsidR="00AA0D68" w:rsidRPr="00AA0D68" w:rsidRDefault="00AA0D68" w:rsidP="00AA0D68">
            <w:pPr>
              <w:widowControl w:val="0"/>
              <w:autoSpaceDE w:val="0"/>
              <w:autoSpaceDN w:val="0"/>
              <w:adjustRightInd w:val="0"/>
              <w:rPr>
                <w:rFonts w:cs="Arial"/>
                <w:sz w:val="20"/>
                <w:szCs w:val="20"/>
              </w:rPr>
            </w:pPr>
            <w:r w:rsidRPr="00AA0D68">
              <w:rPr>
                <w:rFonts w:cs="Arial"/>
                <w:b/>
                <w:bCs/>
                <w:i/>
                <w:iCs/>
                <w:sz w:val="20"/>
                <w:szCs w:val="20"/>
              </w:rPr>
              <w:t>Martin Möller für die Grünen (Parteisprecher des Kreisverbands Wuppertal)</w:t>
            </w:r>
          </w:p>
          <w:p w14:paraId="25EFF0E0" w14:textId="77777777" w:rsidR="00AA0D68" w:rsidRPr="00AA0D68" w:rsidRDefault="00AA0D68" w:rsidP="00AA0D68">
            <w:pPr>
              <w:widowControl w:val="0"/>
              <w:autoSpaceDE w:val="0"/>
              <w:autoSpaceDN w:val="0"/>
              <w:adjustRightInd w:val="0"/>
              <w:rPr>
                <w:rFonts w:cs="Arial"/>
                <w:b/>
                <w:bCs/>
                <w:i/>
                <w:iCs/>
                <w:sz w:val="20"/>
                <w:szCs w:val="20"/>
              </w:rPr>
            </w:pPr>
            <w:r w:rsidRPr="00AA0D68">
              <w:rPr>
                <w:rFonts w:cs="Arial"/>
                <w:b/>
                <w:bCs/>
                <w:i/>
                <w:iCs/>
                <w:sz w:val="20"/>
                <w:szCs w:val="20"/>
              </w:rPr>
              <w:t xml:space="preserve">Bernhard Sander für die Linke (Stadtverordneter)  </w:t>
            </w:r>
          </w:p>
          <w:p w14:paraId="00F89500" w14:textId="77777777" w:rsidR="00AA0D68" w:rsidRDefault="00AA0D68" w:rsidP="00AA0D68">
            <w:pPr>
              <w:widowControl w:val="0"/>
              <w:autoSpaceDE w:val="0"/>
              <w:autoSpaceDN w:val="0"/>
              <w:adjustRightInd w:val="0"/>
              <w:rPr>
                <w:rFonts w:cs="Arial"/>
                <w:b/>
                <w:bCs/>
                <w:i/>
                <w:iCs/>
                <w:sz w:val="20"/>
                <w:szCs w:val="20"/>
              </w:rPr>
            </w:pPr>
            <w:r w:rsidRPr="00AA0D68">
              <w:rPr>
                <w:rFonts w:cs="Arial"/>
                <w:b/>
                <w:bCs/>
                <w:i/>
                <w:iCs/>
                <w:sz w:val="20"/>
                <w:szCs w:val="20"/>
              </w:rPr>
              <w:t>Heike Wegner für die Piraten</w:t>
            </w:r>
            <w:r>
              <w:rPr>
                <w:rFonts w:cs="Arial"/>
                <w:b/>
                <w:bCs/>
                <w:i/>
                <w:iCs/>
                <w:sz w:val="20"/>
                <w:szCs w:val="20"/>
              </w:rPr>
              <w:t xml:space="preserve"> </w:t>
            </w:r>
            <w:r w:rsidRPr="00AA0D68">
              <w:rPr>
                <w:rFonts w:cs="Arial"/>
                <w:b/>
                <w:bCs/>
                <w:i/>
                <w:iCs/>
                <w:sz w:val="20"/>
                <w:szCs w:val="20"/>
              </w:rPr>
              <w:t>(Gründungsmitglied der Sozialpiraten)</w:t>
            </w:r>
          </w:p>
          <w:p w14:paraId="5B78C963" w14:textId="77777777" w:rsidR="00E976DE" w:rsidRDefault="00E976DE" w:rsidP="00AA0D68">
            <w:pPr>
              <w:widowControl w:val="0"/>
              <w:autoSpaceDE w:val="0"/>
              <w:autoSpaceDN w:val="0"/>
              <w:adjustRightInd w:val="0"/>
              <w:rPr>
                <w:rFonts w:cs="Arial"/>
                <w:b/>
                <w:bCs/>
                <w:i/>
                <w:iCs/>
                <w:sz w:val="20"/>
                <w:szCs w:val="20"/>
              </w:rPr>
            </w:pPr>
          </w:p>
          <w:p w14:paraId="43D2B122" w14:textId="77777777" w:rsidR="00E976DE" w:rsidRPr="00E976DE" w:rsidRDefault="00E976DE" w:rsidP="00AA0D68">
            <w:pPr>
              <w:widowControl w:val="0"/>
              <w:autoSpaceDE w:val="0"/>
              <w:autoSpaceDN w:val="0"/>
              <w:adjustRightInd w:val="0"/>
              <w:rPr>
                <w:rFonts w:cs="Arial"/>
                <w:sz w:val="20"/>
                <w:szCs w:val="20"/>
              </w:rPr>
            </w:pPr>
          </w:p>
          <w:p w14:paraId="04E24650" w14:textId="77777777" w:rsidR="00E976DE" w:rsidRDefault="00E976DE" w:rsidP="00E976DE">
            <w:pPr>
              <w:widowControl w:val="0"/>
              <w:autoSpaceDE w:val="0"/>
              <w:autoSpaceDN w:val="0"/>
              <w:adjustRightInd w:val="0"/>
              <w:rPr>
                <w:rFonts w:ascii="Times New Roman" w:hAnsi="Times New Roman" w:cs="Times New Roman"/>
              </w:rPr>
            </w:pPr>
            <w:r>
              <w:rPr>
                <w:rFonts w:ascii="Times New Roman" w:hAnsi="Times New Roman" w:cs="Times New Roman"/>
              </w:rPr>
              <w:t>Mehr Akteure in der Parteienlandschaft bringen aktuell viel Bewegung und stellen starre Zuordnungen in Frage. Dies war bei Entstehung der Idee zu dieser Veranstaltung so noch gar nicht absehbar.</w:t>
            </w:r>
          </w:p>
          <w:p w14:paraId="77B0202F" w14:textId="77777777" w:rsidR="00E976DE" w:rsidRDefault="00E976DE" w:rsidP="00E976DE">
            <w:pPr>
              <w:widowControl w:val="0"/>
              <w:autoSpaceDE w:val="0"/>
              <w:autoSpaceDN w:val="0"/>
              <w:adjustRightInd w:val="0"/>
              <w:rPr>
                <w:rFonts w:ascii="Times New Roman" w:hAnsi="Times New Roman" w:cs="Times New Roman"/>
                <w:b/>
                <w:bCs/>
                <w:sz w:val="26"/>
                <w:szCs w:val="26"/>
              </w:rPr>
            </w:pPr>
            <w:r>
              <w:rPr>
                <w:rFonts w:ascii="Times New Roman" w:hAnsi="Times New Roman" w:cs="Times New Roman"/>
                <w:b/>
                <w:bCs/>
                <w:sz w:val="26"/>
                <w:szCs w:val="26"/>
              </w:rPr>
              <w:t xml:space="preserve">55-60% der </w:t>
            </w:r>
            <w:proofErr w:type="spellStart"/>
            <w:r>
              <w:rPr>
                <w:rFonts w:ascii="Times New Roman" w:hAnsi="Times New Roman" w:cs="Times New Roman"/>
                <w:b/>
                <w:bCs/>
                <w:sz w:val="26"/>
                <w:szCs w:val="26"/>
              </w:rPr>
              <w:t>WählerInnen</w:t>
            </w:r>
            <w:proofErr w:type="spellEnd"/>
            <w:r>
              <w:rPr>
                <w:rFonts w:ascii="Times New Roman" w:hAnsi="Times New Roman" w:cs="Times New Roman"/>
                <w:b/>
                <w:bCs/>
                <w:sz w:val="26"/>
                <w:szCs w:val="26"/>
              </w:rPr>
              <w:t xml:space="preserve"> votieren für alternative Parteien jenseits von Schwarz-Gelb. Was bringt dies aber in der praktischen Politik und was könnte es bringen?</w:t>
            </w:r>
          </w:p>
          <w:p w14:paraId="095E10E8" w14:textId="77777777" w:rsidR="008E6C3A" w:rsidRDefault="008E6C3A" w:rsidP="00E976DE">
            <w:pPr>
              <w:widowControl w:val="0"/>
              <w:autoSpaceDE w:val="0"/>
              <w:autoSpaceDN w:val="0"/>
              <w:adjustRightInd w:val="0"/>
              <w:rPr>
                <w:rFonts w:ascii="Times New Roman" w:hAnsi="Times New Roman" w:cs="Times New Roman"/>
                <w:b/>
                <w:bCs/>
                <w:sz w:val="26"/>
                <w:szCs w:val="26"/>
              </w:rPr>
            </w:pPr>
            <w:bookmarkStart w:id="0" w:name="_GoBack"/>
            <w:bookmarkEnd w:id="0"/>
          </w:p>
          <w:p w14:paraId="3ACFA2F6" w14:textId="77777777" w:rsidR="00AA0D68" w:rsidRPr="00AA0D68" w:rsidRDefault="00E976DE" w:rsidP="00E976DE">
            <w:pPr>
              <w:rPr>
                <w:rFonts w:cs="Arial"/>
                <w:sz w:val="20"/>
                <w:szCs w:val="20"/>
              </w:rPr>
            </w:pPr>
            <w:r>
              <w:rPr>
                <w:rFonts w:ascii="Times New Roman" w:hAnsi="Times New Roman" w:cs="Times New Roman"/>
              </w:rPr>
              <w:t>In vielen Presseberichten ist u.a. zu lesen, dass die Piraten noch gar nicht wüssten, wo sie hin wollten, die SPD unbeweglich daher komme,  die Linke zwischen Realpolitik und Fundamentalopposition hin und her schwanke und die Grünen sich auf Rot-Grün fixieren würden.</w:t>
            </w:r>
          </w:p>
          <w:p w14:paraId="4AAB82D2" w14:textId="77777777" w:rsidR="00AA0D68" w:rsidRPr="00AA0D68" w:rsidRDefault="00AA0D68">
            <w:pPr>
              <w:rPr>
                <w:rFonts w:cs="Arial"/>
                <w:sz w:val="20"/>
                <w:szCs w:val="20"/>
              </w:rPr>
            </w:pPr>
          </w:p>
          <w:p w14:paraId="30C688C2" w14:textId="77777777" w:rsidR="00AA0D68" w:rsidRPr="00AA0D68" w:rsidRDefault="00AA0D68">
            <w:pPr>
              <w:rPr>
                <w:rFonts w:cs="Arial"/>
                <w:sz w:val="20"/>
                <w:szCs w:val="20"/>
              </w:rPr>
            </w:pPr>
          </w:p>
          <w:p w14:paraId="4B79457B" w14:textId="77777777" w:rsidR="00AA0D68" w:rsidRPr="00AA0D68" w:rsidRDefault="00AA0D68">
            <w:pPr>
              <w:rPr>
                <w:rFonts w:cs="Arial"/>
                <w:sz w:val="20"/>
                <w:szCs w:val="20"/>
              </w:rPr>
            </w:pPr>
          </w:p>
        </w:tc>
        <w:tc>
          <w:tcPr>
            <w:tcW w:w="4603" w:type="dxa"/>
          </w:tcPr>
          <w:p w14:paraId="066B52B5" w14:textId="77777777" w:rsidR="00E976DE" w:rsidRDefault="00E976DE" w:rsidP="00E976DE">
            <w:pPr>
              <w:widowControl w:val="0"/>
              <w:autoSpaceDE w:val="0"/>
              <w:autoSpaceDN w:val="0"/>
              <w:adjustRightInd w:val="0"/>
              <w:rPr>
                <w:rFonts w:ascii="Times New Roman" w:hAnsi="Times New Roman" w:cs="Times New Roman"/>
              </w:rPr>
            </w:pPr>
          </w:p>
          <w:p w14:paraId="5E50A71E" w14:textId="77777777" w:rsidR="00E976DE" w:rsidRDefault="00E976DE" w:rsidP="00E976DE">
            <w:pPr>
              <w:widowControl w:val="0"/>
              <w:autoSpaceDE w:val="0"/>
              <w:autoSpaceDN w:val="0"/>
              <w:adjustRightInd w:val="0"/>
              <w:rPr>
                <w:rFonts w:ascii="Times New Roman" w:hAnsi="Times New Roman" w:cs="Times New Roman"/>
              </w:rPr>
            </w:pPr>
          </w:p>
          <w:p w14:paraId="57282109" w14:textId="77777777" w:rsidR="00E976DE" w:rsidRDefault="00E976DE" w:rsidP="00E976DE">
            <w:pPr>
              <w:widowControl w:val="0"/>
              <w:autoSpaceDE w:val="0"/>
              <w:autoSpaceDN w:val="0"/>
              <w:adjustRightInd w:val="0"/>
              <w:rPr>
                <w:rFonts w:ascii="Times New Roman" w:hAnsi="Times New Roman" w:cs="Times New Roman"/>
              </w:rPr>
            </w:pPr>
          </w:p>
          <w:p w14:paraId="398828C4" w14:textId="77777777" w:rsidR="00E976DE" w:rsidRDefault="00E976DE" w:rsidP="00E976DE">
            <w:pPr>
              <w:widowControl w:val="0"/>
              <w:autoSpaceDE w:val="0"/>
              <w:autoSpaceDN w:val="0"/>
              <w:adjustRightInd w:val="0"/>
              <w:rPr>
                <w:rFonts w:ascii="Times New Roman" w:hAnsi="Times New Roman" w:cs="Times New Roman"/>
              </w:rPr>
            </w:pPr>
          </w:p>
          <w:p w14:paraId="3790C085" w14:textId="77777777" w:rsidR="00E976DE" w:rsidRDefault="00E976DE" w:rsidP="00E976DE">
            <w:pPr>
              <w:widowControl w:val="0"/>
              <w:autoSpaceDE w:val="0"/>
              <w:autoSpaceDN w:val="0"/>
              <w:adjustRightInd w:val="0"/>
              <w:rPr>
                <w:rFonts w:ascii="Times New Roman" w:hAnsi="Times New Roman" w:cs="Times New Roman"/>
              </w:rPr>
            </w:pPr>
            <w:r>
              <w:rPr>
                <w:rFonts w:ascii="Times New Roman" w:hAnsi="Times New Roman" w:cs="Times New Roman"/>
              </w:rPr>
              <w:t>Die Nürnberger-Nachrichten kommentieren dies in der Ausgabe vom 12.4.12 so :</w:t>
            </w:r>
          </w:p>
          <w:p w14:paraId="47367593" w14:textId="77777777" w:rsidR="00E976DE" w:rsidRDefault="00E976DE" w:rsidP="00E976DE">
            <w:pPr>
              <w:widowControl w:val="0"/>
              <w:autoSpaceDE w:val="0"/>
              <w:autoSpaceDN w:val="0"/>
              <w:adjustRightInd w:val="0"/>
              <w:rPr>
                <w:rFonts w:ascii="Times New Roman" w:hAnsi="Times New Roman" w:cs="Times New Roman"/>
                <w:b/>
                <w:bCs/>
                <w:sz w:val="26"/>
                <w:szCs w:val="26"/>
              </w:rPr>
            </w:pPr>
            <w:r>
              <w:rPr>
                <w:rFonts w:ascii="Times New Roman" w:hAnsi="Times New Roman" w:cs="Times New Roman"/>
                <w:b/>
                <w:bCs/>
                <w:sz w:val="26"/>
                <w:szCs w:val="26"/>
              </w:rPr>
              <w:t>"Schwierige Zeiten für Koalitionen- spannende Zeiten für bessere Politik. Alle Parteien müssen sich mehr bewegen, neu formieren und jene Impulse aufnehmen, die der Erfolg der Piraten zeigt- mehr Teilhabe ermöglichen"</w:t>
            </w:r>
          </w:p>
          <w:p w14:paraId="0F495847" w14:textId="77777777" w:rsidR="00E976DE" w:rsidRDefault="00E976DE" w:rsidP="00E976DE">
            <w:pPr>
              <w:widowControl w:val="0"/>
              <w:autoSpaceDE w:val="0"/>
              <w:autoSpaceDN w:val="0"/>
              <w:adjustRightInd w:val="0"/>
              <w:rPr>
                <w:rFonts w:ascii="Times New Roman" w:hAnsi="Times New Roman" w:cs="Times New Roman"/>
              </w:rPr>
            </w:pPr>
          </w:p>
          <w:p w14:paraId="0BCC6766" w14:textId="77777777" w:rsidR="00E976DE" w:rsidRDefault="00E976DE" w:rsidP="00E976DE">
            <w:pPr>
              <w:widowControl w:val="0"/>
              <w:autoSpaceDE w:val="0"/>
              <w:autoSpaceDN w:val="0"/>
              <w:adjustRightInd w:val="0"/>
              <w:rPr>
                <w:rFonts w:ascii="Times New Roman" w:hAnsi="Times New Roman" w:cs="Times New Roman"/>
              </w:rPr>
            </w:pPr>
            <w:r>
              <w:rPr>
                <w:rFonts w:ascii="Times New Roman" w:hAnsi="Times New Roman" w:cs="Times New Roman"/>
              </w:rPr>
              <w:t>Wir fühlen uns sehr bestärkt darin, Gemeinsames in den Konzepten der vier eingeladenen Parteien zu finden und trotz ihrer unterschiedlichen Herangehensweisen zu einer echten Alternative für eine solidarische Umgestaltung unserer Gesellschaft  zu gelangen.</w:t>
            </w:r>
          </w:p>
          <w:p w14:paraId="3BA77219" w14:textId="77777777" w:rsidR="00E976DE" w:rsidRDefault="00E976DE" w:rsidP="00E976DE">
            <w:pPr>
              <w:widowControl w:val="0"/>
              <w:autoSpaceDE w:val="0"/>
              <w:autoSpaceDN w:val="0"/>
              <w:adjustRightInd w:val="0"/>
              <w:rPr>
                <w:rFonts w:ascii="Times New Roman" w:hAnsi="Times New Roman" w:cs="Times New Roman"/>
              </w:rPr>
            </w:pPr>
            <w:r>
              <w:rPr>
                <w:rFonts w:ascii="Times New Roman" w:hAnsi="Times New Roman" w:cs="Times New Roman"/>
              </w:rPr>
              <w:t>Numerische Mehrheiten zu gestaltenden politische Mehrheiten werden zu lassen, ist unser Anliegen für diesen Abend.</w:t>
            </w:r>
          </w:p>
          <w:p w14:paraId="21D0EBD8" w14:textId="77777777" w:rsidR="00E976DE" w:rsidRDefault="00E976DE" w:rsidP="00E976DE">
            <w:pPr>
              <w:widowControl w:val="0"/>
              <w:autoSpaceDE w:val="0"/>
              <w:autoSpaceDN w:val="0"/>
              <w:adjustRightInd w:val="0"/>
              <w:rPr>
                <w:rFonts w:ascii="Times New Roman" w:hAnsi="Times New Roman" w:cs="Times New Roman"/>
              </w:rPr>
            </w:pPr>
            <w:r>
              <w:rPr>
                <w:rFonts w:ascii="Times New Roman" w:hAnsi="Times New Roman" w:cs="Times New Roman"/>
              </w:rPr>
              <w:t>Koalitionsmöglichkeiten werden noch zu stark als Naturgesetze gefasst und die Große Koalition als Krönung aller politischen Reife vermittelt. Denkverbote zu anderen Formen der Regierungszusammenarbeit werden erteilt und Reifezeugnisse für bestimmte Parteien ausgestellt - wem nutzt dies? Öffnen wir die Debatte, suchen wir nach sinnvollen politischen Projekten  und nach zeitgemäßen Formen politischer Teilhabe, Mitwirkung und Einflussnahme .</w:t>
            </w:r>
          </w:p>
          <w:p w14:paraId="66F4913D" w14:textId="77777777" w:rsidR="00E976DE" w:rsidRDefault="00E976DE" w:rsidP="00E976DE">
            <w:pPr>
              <w:widowControl w:val="0"/>
              <w:autoSpaceDE w:val="0"/>
              <w:autoSpaceDN w:val="0"/>
              <w:adjustRightInd w:val="0"/>
              <w:rPr>
                <w:rFonts w:ascii="Times New Roman" w:hAnsi="Times New Roman" w:cs="Times New Roman"/>
              </w:rPr>
            </w:pPr>
            <w:r>
              <w:rPr>
                <w:rFonts w:ascii="Times New Roman" w:hAnsi="Times New Roman" w:cs="Times New Roman"/>
              </w:rPr>
              <w:t xml:space="preserve">Bringen Sie sich in diese Debatte mit ihren Ideen, Anliegen und Fragen am 31.5. 2012  </w:t>
            </w:r>
          </w:p>
          <w:p w14:paraId="4F74ADD9" w14:textId="77777777" w:rsidR="00E976DE" w:rsidRDefault="00E976DE" w:rsidP="00E976DE">
            <w:pPr>
              <w:widowControl w:val="0"/>
              <w:autoSpaceDE w:val="0"/>
              <w:autoSpaceDN w:val="0"/>
              <w:adjustRightInd w:val="0"/>
              <w:rPr>
                <w:rFonts w:ascii="Times New Roman" w:hAnsi="Times New Roman" w:cs="Times New Roman"/>
                <w:b/>
                <w:bCs/>
                <w:sz w:val="26"/>
                <w:szCs w:val="26"/>
              </w:rPr>
            </w:pPr>
            <w:r>
              <w:rPr>
                <w:rFonts w:ascii="Times New Roman" w:hAnsi="Times New Roman" w:cs="Times New Roman"/>
              </w:rPr>
              <w:t>um 19 Uhr ein.</w:t>
            </w:r>
            <w:r>
              <w:rPr>
                <w:rFonts w:ascii="Times New Roman" w:hAnsi="Times New Roman" w:cs="Times New Roman"/>
                <w:b/>
                <w:bCs/>
                <w:sz w:val="26"/>
                <w:szCs w:val="26"/>
              </w:rPr>
              <w:t xml:space="preserve"> </w:t>
            </w:r>
          </w:p>
          <w:p w14:paraId="4A3E2BC2" w14:textId="77777777" w:rsidR="00E976DE" w:rsidRDefault="00E976DE" w:rsidP="00E976DE">
            <w:pPr>
              <w:widowControl w:val="0"/>
              <w:autoSpaceDE w:val="0"/>
              <w:autoSpaceDN w:val="0"/>
              <w:adjustRightInd w:val="0"/>
              <w:rPr>
                <w:rFonts w:ascii="Times New Roman" w:hAnsi="Times New Roman" w:cs="Times New Roman"/>
                <w:b/>
                <w:bCs/>
                <w:sz w:val="26"/>
                <w:szCs w:val="26"/>
              </w:rPr>
            </w:pPr>
          </w:p>
          <w:p w14:paraId="4E2187B8" w14:textId="77777777" w:rsidR="00E976DE" w:rsidRDefault="00E976DE" w:rsidP="00E976DE">
            <w:pPr>
              <w:widowControl w:val="0"/>
              <w:autoSpaceDE w:val="0"/>
              <w:autoSpaceDN w:val="0"/>
              <w:adjustRightInd w:val="0"/>
              <w:rPr>
                <w:rFonts w:ascii="Times New Roman" w:hAnsi="Times New Roman" w:cs="Times New Roman"/>
                <w:b/>
                <w:bCs/>
                <w:sz w:val="26"/>
                <w:szCs w:val="26"/>
              </w:rPr>
            </w:pPr>
          </w:p>
          <w:p w14:paraId="77607A4D" w14:textId="77777777" w:rsidR="00E976DE" w:rsidRDefault="00E976DE" w:rsidP="00E976DE">
            <w:pPr>
              <w:widowControl w:val="0"/>
              <w:autoSpaceDE w:val="0"/>
              <w:autoSpaceDN w:val="0"/>
              <w:adjustRightInd w:val="0"/>
              <w:rPr>
                <w:rFonts w:ascii="Times New Roman" w:hAnsi="Times New Roman" w:cs="Times New Roman"/>
                <w:b/>
                <w:bCs/>
                <w:sz w:val="26"/>
                <w:szCs w:val="26"/>
              </w:rPr>
            </w:pPr>
          </w:p>
          <w:p w14:paraId="4B40E1B8" w14:textId="77777777" w:rsidR="00E976DE" w:rsidRDefault="00E976DE" w:rsidP="00E976DE">
            <w:pPr>
              <w:widowControl w:val="0"/>
              <w:autoSpaceDE w:val="0"/>
              <w:autoSpaceDN w:val="0"/>
              <w:adjustRightInd w:val="0"/>
              <w:rPr>
                <w:rFonts w:ascii="Times New Roman" w:hAnsi="Times New Roman" w:cs="Times New Roman"/>
              </w:rPr>
            </w:pPr>
            <w:r>
              <w:rPr>
                <w:rFonts w:ascii="Times New Roman" w:hAnsi="Times New Roman" w:cs="Times New Roman"/>
                <w:b/>
                <w:bCs/>
                <w:sz w:val="26"/>
                <w:szCs w:val="26"/>
              </w:rPr>
              <w:t>*</w:t>
            </w:r>
            <w:r>
              <w:rPr>
                <w:rFonts w:ascii="Times New Roman" w:hAnsi="Times New Roman" w:cs="Times New Roman"/>
              </w:rPr>
              <w:t>Das Institut für Solidarische Moderne versteht sich als Programmwerkstatt über Parteigrenzen    hinweg und hat 1500 Mitglieder. Vor kurzem hat es ein Papier zum sozial-ökologischen Gesellschaftsumbau veröffentlicht.</w:t>
            </w:r>
          </w:p>
          <w:p w14:paraId="13203287" w14:textId="77777777" w:rsidR="00E976DE" w:rsidRDefault="00E976DE" w:rsidP="00E976DE"/>
          <w:p w14:paraId="553F20FC" w14:textId="77777777" w:rsidR="00AA0D68" w:rsidRDefault="00AA0D68" w:rsidP="00E976DE"/>
        </w:tc>
      </w:tr>
    </w:tbl>
    <w:p w14:paraId="6AC8BBF1" w14:textId="77777777" w:rsidR="00A6516D" w:rsidRDefault="00A6516D"/>
    <w:sectPr w:rsidR="00A6516D" w:rsidSect="00A6516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D68"/>
    <w:rsid w:val="000879A7"/>
    <w:rsid w:val="008E6C3A"/>
    <w:rsid w:val="00A634DD"/>
    <w:rsid w:val="00A6516D"/>
    <w:rsid w:val="00AA0D68"/>
    <w:rsid w:val="00E976D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262D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0D6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A0D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uiPriority w:val="99"/>
    <w:semiHidden/>
    <w:unhideWhenUsed/>
    <w:rsid w:val="00AA0D68"/>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AA0D6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0D6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A0D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uiPriority w:val="99"/>
    <w:semiHidden/>
    <w:unhideWhenUsed/>
    <w:rsid w:val="00AA0D68"/>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AA0D6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gif"/><Relationship Id="rId7" Type="http://schemas.openxmlformats.org/officeDocument/2006/relationships/image" Target="media/image3.gif"/><Relationship Id="rId8" Type="http://schemas.openxmlformats.org/officeDocument/2006/relationships/image" Target="media/image4.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2292</Characters>
  <Application>Microsoft Macintosh Word</Application>
  <DocSecurity>0</DocSecurity>
  <Lines>19</Lines>
  <Paragraphs>5</Paragraphs>
  <ScaleCrop>false</ScaleCrop>
  <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Jürgen Wernecke</dc:creator>
  <cp:keywords/>
  <dc:description/>
  <cp:lastModifiedBy>Jürgen Wernecke</cp:lastModifiedBy>
  <cp:revision>3</cp:revision>
  <dcterms:created xsi:type="dcterms:W3CDTF">2012-04-20T16:20:00Z</dcterms:created>
  <dcterms:modified xsi:type="dcterms:W3CDTF">2012-05-02T18:05:00Z</dcterms:modified>
</cp:coreProperties>
</file>